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B4F0" w14:textId="48B48936" w:rsidR="00A92112" w:rsidRDefault="00A92112" w:rsidP="00A92112">
      <w:pPr>
        <w:rPr>
          <w:rFonts w:eastAsiaTheme="majorEastAsia" w:cstheme="minorHAnsi"/>
          <w:b/>
          <w:bCs/>
          <w:color w:val="008232"/>
          <w:sz w:val="32"/>
          <w:szCs w:val="32"/>
        </w:rPr>
      </w:pPr>
      <w:r w:rsidRPr="00C649C4">
        <w:rPr>
          <w:rFonts w:eastAsiaTheme="majorEastAsia" w:cstheme="minorHAnsi"/>
          <w:b/>
          <w:bCs/>
          <w:color w:val="008232"/>
          <w:sz w:val="32"/>
          <w:szCs w:val="32"/>
        </w:rPr>
        <w:t>Elmfield Rudolf Steiner School</w:t>
      </w:r>
    </w:p>
    <w:p w14:paraId="48F01B51" w14:textId="77777777" w:rsidR="005B7D10" w:rsidRDefault="005B7D10"/>
    <w:p w14:paraId="52FDAA37" w14:textId="430EDFD2" w:rsidR="00D13A33" w:rsidRPr="00EC7203" w:rsidRDefault="00721A93" w:rsidP="00EC7203">
      <w:pPr>
        <w:rPr>
          <w:rFonts w:eastAsiaTheme="majorEastAsia" w:cstheme="minorHAnsi"/>
          <w:b/>
          <w:bCs/>
          <w:color w:val="008232"/>
          <w:spacing w:val="-10"/>
          <w:kern w:val="28"/>
          <w:sz w:val="56"/>
          <w:szCs w:val="56"/>
        </w:rPr>
      </w:pPr>
      <w:r>
        <w:rPr>
          <w:rFonts w:eastAsiaTheme="majorEastAsia" w:cstheme="minorHAnsi"/>
          <w:b/>
          <w:bCs/>
          <w:color w:val="008232"/>
          <w:spacing w:val="-10"/>
          <w:kern w:val="28"/>
          <w:sz w:val="56"/>
          <w:szCs w:val="56"/>
        </w:rPr>
        <w:t>Visiting Speakers Policy</w:t>
      </w:r>
    </w:p>
    <w:tbl>
      <w:tblPr>
        <w:tblStyle w:val="TableGrid"/>
        <w:tblW w:w="0" w:type="auto"/>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tblCellMar>
          <w:top w:w="57" w:type="dxa"/>
          <w:left w:w="57" w:type="dxa"/>
          <w:bottom w:w="57" w:type="dxa"/>
          <w:right w:w="57" w:type="dxa"/>
        </w:tblCellMar>
        <w:tblLook w:val="04A0" w:firstRow="1" w:lastRow="0" w:firstColumn="1" w:lastColumn="0" w:noHBand="0" w:noVBand="1"/>
      </w:tblPr>
      <w:tblGrid>
        <w:gridCol w:w="4278"/>
        <w:gridCol w:w="4278"/>
      </w:tblGrid>
      <w:tr w:rsidR="00A60223" w14:paraId="4C2DBE13" w14:textId="77777777" w:rsidTr="00A60223">
        <w:trPr>
          <w:trHeight w:val="317"/>
        </w:trPr>
        <w:tc>
          <w:tcPr>
            <w:tcW w:w="4278" w:type="dxa"/>
            <w:shd w:val="clear" w:color="auto" w:fill="E2EFD9" w:themeFill="accent6" w:themeFillTint="33"/>
          </w:tcPr>
          <w:p w14:paraId="364094AE" w14:textId="33326C4C" w:rsidR="00A60223" w:rsidRDefault="00A60223" w:rsidP="00442466">
            <w:bookmarkStart w:id="0" w:name="_Hlk115800671"/>
            <w:r>
              <w:t xml:space="preserve"> </w:t>
            </w:r>
            <w:r w:rsidRPr="00A60223">
              <w:t>Issued by</w:t>
            </w:r>
          </w:p>
        </w:tc>
        <w:tc>
          <w:tcPr>
            <w:tcW w:w="4278" w:type="dxa"/>
            <w:shd w:val="clear" w:color="auto" w:fill="E2EFD9" w:themeFill="accent6" w:themeFillTint="33"/>
          </w:tcPr>
          <w:p w14:paraId="6694A2A9" w14:textId="4AAD8018" w:rsidR="00A60223" w:rsidRDefault="00A60223" w:rsidP="00442466">
            <w:r w:rsidRPr="00A60223">
              <w:t xml:space="preserve">School </w:t>
            </w:r>
            <w:proofErr w:type="gramStart"/>
            <w:r w:rsidRPr="00A60223">
              <w:t>Lead</w:t>
            </w:r>
            <w:proofErr w:type="gramEnd"/>
          </w:p>
        </w:tc>
      </w:tr>
      <w:tr w:rsidR="00A60223" w14:paraId="0BB01511" w14:textId="77777777" w:rsidTr="00A60223">
        <w:trPr>
          <w:trHeight w:val="303"/>
        </w:trPr>
        <w:tc>
          <w:tcPr>
            <w:tcW w:w="4278" w:type="dxa"/>
          </w:tcPr>
          <w:p w14:paraId="11E1B200" w14:textId="108A0844" w:rsidR="00A60223" w:rsidRDefault="00A60223" w:rsidP="00442466">
            <w:r w:rsidRPr="00A60223">
              <w:t>Last review</w:t>
            </w:r>
          </w:p>
        </w:tc>
        <w:tc>
          <w:tcPr>
            <w:tcW w:w="4278" w:type="dxa"/>
          </w:tcPr>
          <w:p w14:paraId="1A766E56" w14:textId="10123906" w:rsidR="00A60223" w:rsidRDefault="00A60223" w:rsidP="00442466">
            <w:r w:rsidRPr="00A60223">
              <w:t>19/08/2</w:t>
            </w:r>
            <w:r w:rsidR="00721A93">
              <w:t>3</w:t>
            </w:r>
          </w:p>
        </w:tc>
      </w:tr>
      <w:tr w:rsidR="00A60223" w14:paraId="62F42BE9" w14:textId="77777777" w:rsidTr="00A60223">
        <w:trPr>
          <w:trHeight w:val="317"/>
        </w:trPr>
        <w:tc>
          <w:tcPr>
            <w:tcW w:w="4278" w:type="dxa"/>
          </w:tcPr>
          <w:p w14:paraId="7D24DC9A" w14:textId="0C353E21" w:rsidR="00A60223" w:rsidRDefault="00A60223" w:rsidP="00442466">
            <w:r w:rsidRPr="00A60223">
              <w:t>Approved by Council</w:t>
            </w:r>
          </w:p>
        </w:tc>
        <w:tc>
          <w:tcPr>
            <w:tcW w:w="4278" w:type="dxa"/>
          </w:tcPr>
          <w:p w14:paraId="0A2FFF54" w14:textId="7A1BABBB" w:rsidR="00A60223" w:rsidRDefault="00721A93" w:rsidP="00A60223">
            <w:pPr>
              <w:tabs>
                <w:tab w:val="left" w:pos="948"/>
              </w:tabs>
            </w:pPr>
            <w:r>
              <w:t xml:space="preserve">Sept </w:t>
            </w:r>
            <w:r w:rsidR="00A60223" w:rsidRPr="00A60223">
              <w:t>2</w:t>
            </w:r>
            <w:r>
              <w:t>3</w:t>
            </w:r>
          </w:p>
        </w:tc>
      </w:tr>
      <w:tr w:rsidR="00A60223" w14:paraId="7320BC2E" w14:textId="77777777" w:rsidTr="00A60223">
        <w:trPr>
          <w:trHeight w:val="317"/>
        </w:trPr>
        <w:tc>
          <w:tcPr>
            <w:tcW w:w="4278" w:type="dxa"/>
          </w:tcPr>
          <w:p w14:paraId="15FA139F" w14:textId="443364E3" w:rsidR="00A60223" w:rsidRPr="00A60223" w:rsidRDefault="00A60223" w:rsidP="00442466">
            <w:r w:rsidRPr="00A60223">
              <w:t>Circulation</w:t>
            </w:r>
          </w:p>
        </w:tc>
        <w:tc>
          <w:tcPr>
            <w:tcW w:w="4278" w:type="dxa"/>
          </w:tcPr>
          <w:p w14:paraId="35CF774E" w14:textId="322375D9" w:rsidR="00A60223" w:rsidRPr="00A60223" w:rsidRDefault="00A60223" w:rsidP="00A60223">
            <w:pPr>
              <w:tabs>
                <w:tab w:val="left" w:pos="948"/>
              </w:tabs>
            </w:pPr>
            <w:r w:rsidRPr="00A60223">
              <w:t>Elmfield Website Google Drive - Policies</w:t>
            </w:r>
          </w:p>
        </w:tc>
      </w:tr>
      <w:bookmarkEnd w:id="0"/>
    </w:tbl>
    <w:p w14:paraId="06509041" w14:textId="3E46C9B3" w:rsidR="00DB75D4" w:rsidRDefault="00DB75D4" w:rsidP="00DB75D4">
      <w:pPr>
        <w:pStyle w:val="TOCHeading"/>
        <w:tabs>
          <w:tab w:val="right" w:pos="9026"/>
        </w:tabs>
      </w:pPr>
    </w:p>
    <w:p w14:paraId="4F65CDC9" w14:textId="368BB6F6" w:rsidR="00D13A33" w:rsidRDefault="00D13A33" w:rsidP="00E43BB5">
      <w:pPr>
        <w:rPr>
          <w:lang w:val="en-US"/>
        </w:rPr>
      </w:pPr>
    </w:p>
    <w:p w14:paraId="28F6C7B9" w14:textId="1E58BB35" w:rsidR="00A60223" w:rsidRDefault="00A60223" w:rsidP="00E43BB5">
      <w:pPr>
        <w:rPr>
          <w:lang w:val="en-US"/>
        </w:rPr>
      </w:pPr>
    </w:p>
    <w:p w14:paraId="4D12A02B" w14:textId="5E976923" w:rsidR="00A60223" w:rsidRDefault="00A60223" w:rsidP="00E43BB5">
      <w:pPr>
        <w:rPr>
          <w:lang w:val="en-US"/>
        </w:rPr>
      </w:pPr>
    </w:p>
    <w:p w14:paraId="71A9438C" w14:textId="059137EA" w:rsidR="00A60223" w:rsidRDefault="00A60223" w:rsidP="00E43BB5">
      <w:pPr>
        <w:rPr>
          <w:lang w:val="en-US"/>
        </w:rPr>
      </w:pPr>
    </w:p>
    <w:p w14:paraId="2F1ACEC5" w14:textId="327B2F56" w:rsidR="00A60223" w:rsidRDefault="00A60223" w:rsidP="00E43BB5">
      <w:pPr>
        <w:rPr>
          <w:lang w:val="en-US"/>
        </w:rPr>
      </w:pPr>
    </w:p>
    <w:p w14:paraId="3AD3D2EE" w14:textId="6B4FC262" w:rsidR="00A60223" w:rsidRDefault="00A60223" w:rsidP="00E43BB5">
      <w:pPr>
        <w:rPr>
          <w:lang w:val="en-US"/>
        </w:rPr>
      </w:pPr>
    </w:p>
    <w:p w14:paraId="6DE12634" w14:textId="71839BCA" w:rsidR="00A60223" w:rsidRDefault="00A60223" w:rsidP="00E43BB5">
      <w:pPr>
        <w:rPr>
          <w:lang w:val="en-US"/>
        </w:rPr>
      </w:pPr>
    </w:p>
    <w:p w14:paraId="60FC7ACF" w14:textId="51003CBA" w:rsidR="00A60223" w:rsidRDefault="00A60223" w:rsidP="00E43BB5">
      <w:pPr>
        <w:rPr>
          <w:lang w:val="en-US"/>
        </w:rPr>
      </w:pPr>
    </w:p>
    <w:p w14:paraId="11268A22" w14:textId="0E8DF6AC" w:rsidR="00A60223" w:rsidRDefault="00A60223" w:rsidP="00E43BB5">
      <w:pPr>
        <w:rPr>
          <w:lang w:val="en-US"/>
        </w:rPr>
      </w:pPr>
    </w:p>
    <w:p w14:paraId="2B296FB9" w14:textId="6FAFC97F" w:rsidR="00A60223" w:rsidRDefault="00A60223" w:rsidP="00E43BB5">
      <w:pPr>
        <w:rPr>
          <w:lang w:val="en-US"/>
        </w:rPr>
      </w:pPr>
    </w:p>
    <w:p w14:paraId="26153F4F" w14:textId="77777777" w:rsidR="00721A93" w:rsidRDefault="00721A93" w:rsidP="00E43BB5">
      <w:pPr>
        <w:rPr>
          <w:lang w:val="en-US"/>
        </w:rPr>
      </w:pPr>
    </w:p>
    <w:p w14:paraId="68661E8A" w14:textId="77777777" w:rsidR="00035EB4" w:rsidRPr="001F51A1" w:rsidRDefault="00721A93" w:rsidP="00035EB4">
      <w:pPr>
        <w:rPr>
          <w:rFonts w:cstheme="minorHAnsi"/>
          <w:b/>
          <w:color w:val="00B050"/>
          <w:sz w:val="28"/>
          <w:szCs w:val="28"/>
        </w:rPr>
      </w:pPr>
      <w:r>
        <w:rPr>
          <w:lang w:val="en-US"/>
        </w:rPr>
        <w:br w:type="page"/>
      </w:r>
      <w:r w:rsidR="00035EB4" w:rsidRPr="001F51A1">
        <w:rPr>
          <w:rFonts w:cstheme="minorHAnsi"/>
          <w:b/>
          <w:color w:val="00B050"/>
          <w:sz w:val="28"/>
          <w:szCs w:val="28"/>
        </w:rPr>
        <w:lastRenderedPageBreak/>
        <w:t xml:space="preserve">Background </w:t>
      </w:r>
    </w:p>
    <w:p w14:paraId="34359C26" w14:textId="77777777" w:rsidR="00035EB4" w:rsidRPr="001F51A1" w:rsidRDefault="00035EB4" w:rsidP="00035EB4">
      <w:pPr>
        <w:rPr>
          <w:rFonts w:cstheme="minorHAnsi"/>
          <w:i/>
        </w:rPr>
      </w:pPr>
      <w:r w:rsidRPr="001F51A1">
        <w:rPr>
          <w:rFonts w:cstheme="minorHAnsi"/>
          <w:i/>
        </w:rPr>
        <w:t>“Specified authorities will need to…[have] robust safeguarding policies in place to identify children at risk...These policies should set out clear protocols for ensuring that any visiting speakers – whether invited by staff or by children themselves – are suitable and appropriately supervised.” (Prevent Duty Guidance in England and Wales HM Government July 2015)</w:t>
      </w:r>
    </w:p>
    <w:p w14:paraId="25E77C36" w14:textId="77777777" w:rsidR="00035EB4" w:rsidRPr="001F51A1" w:rsidRDefault="00035EB4" w:rsidP="00035EB4">
      <w:pPr>
        <w:rPr>
          <w:rFonts w:cstheme="minorHAnsi"/>
        </w:rPr>
      </w:pPr>
      <w:r w:rsidRPr="001F51A1">
        <w:rPr>
          <w:rFonts w:cstheme="minorHAnsi"/>
        </w:rPr>
        <w:t>Elmfield Rudolf Steiner School recognises the role that external agencies and speakers can play in enhancing the learning experiences of our pupils.  Where we use external agencies and individuals in this way, we will positively vet them to ensure that their messages are consistent with, and not in opposition to, the school’s values and ethos including British Values.</w:t>
      </w:r>
    </w:p>
    <w:p w14:paraId="3C94FAAF" w14:textId="77777777" w:rsidR="00035EB4" w:rsidRPr="001F51A1" w:rsidRDefault="00035EB4" w:rsidP="00035EB4">
      <w:pPr>
        <w:rPr>
          <w:rFonts w:cstheme="minorHAnsi"/>
        </w:rPr>
      </w:pPr>
    </w:p>
    <w:p w14:paraId="3A61E7F6" w14:textId="77777777" w:rsidR="00035EB4" w:rsidRPr="001F51A1" w:rsidRDefault="00035EB4" w:rsidP="00035EB4">
      <w:pPr>
        <w:rPr>
          <w:rFonts w:cstheme="minorHAnsi"/>
          <w:b/>
          <w:color w:val="00B050"/>
          <w:sz w:val="28"/>
          <w:szCs w:val="28"/>
        </w:rPr>
      </w:pPr>
      <w:r w:rsidRPr="001F51A1">
        <w:rPr>
          <w:rFonts w:cstheme="minorHAnsi"/>
          <w:b/>
          <w:color w:val="00B050"/>
          <w:sz w:val="28"/>
          <w:szCs w:val="28"/>
        </w:rPr>
        <w:t xml:space="preserve">Our responsibilities </w:t>
      </w:r>
    </w:p>
    <w:p w14:paraId="5480FF62" w14:textId="77777777" w:rsidR="00035EB4" w:rsidRPr="001F51A1" w:rsidRDefault="00035EB4" w:rsidP="00035EB4">
      <w:pPr>
        <w:rPr>
          <w:rFonts w:cstheme="minorHAnsi"/>
        </w:rPr>
      </w:pPr>
      <w:r w:rsidRPr="001F51A1">
        <w:rPr>
          <w:rFonts w:cstheme="minorHAnsi"/>
        </w:rPr>
        <w:t xml:space="preserve">Elmfield Rudolf Steiner School will assess the suitability and effectiveness of input from external agencies or individuals to ensure that:  </w:t>
      </w:r>
    </w:p>
    <w:p w14:paraId="612ADAC8" w14:textId="77777777" w:rsidR="00035EB4" w:rsidRPr="001F51A1" w:rsidRDefault="00035EB4" w:rsidP="00035EB4">
      <w:pPr>
        <w:pStyle w:val="ListParagraph"/>
        <w:numPr>
          <w:ilvl w:val="0"/>
          <w:numId w:val="32"/>
        </w:numPr>
        <w:spacing w:after="0" w:line="240" w:lineRule="auto"/>
        <w:rPr>
          <w:rFonts w:cstheme="minorHAnsi"/>
        </w:rPr>
      </w:pPr>
      <w:r w:rsidRPr="001F51A1">
        <w:rPr>
          <w:rFonts w:cstheme="minorHAnsi"/>
        </w:rPr>
        <w:t xml:space="preserve">Any messages communicated to pupils are consistent with the ethos of the school and do not marginalise any communities, </w:t>
      </w:r>
      <w:proofErr w:type="gramStart"/>
      <w:r w:rsidRPr="001F51A1">
        <w:rPr>
          <w:rFonts w:cstheme="minorHAnsi"/>
        </w:rPr>
        <w:t>groups</w:t>
      </w:r>
      <w:proofErr w:type="gramEnd"/>
      <w:r w:rsidRPr="001F51A1">
        <w:rPr>
          <w:rFonts w:cstheme="minorHAnsi"/>
        </w:rPr>
        <w:t xml:space="preserve"> or individuals. </w:t>
      </w:r>
    </w:p>
    <w:p w14:paraId="44181308" w14:textId="77777777" w:rsidR="00035EB4" w:rsidRPr="001F51A1" w:rsidRDefault="00035EB4" w:rsidP="00035EB4">
      <w:pPr>
        <w:pStyle w:val="ListParagraph"/>
        <w:rPr>
          <w:rFonts w:cstheme="minorHAnsi"/>
        </w:rPr>
      </w:pPr>
    </w:p>
    <w:p w14:paraId="6A9EF4B8" w14:textId="77777777" w:rsidR="00035EB4" w:rsidRPr="001F51A1" w:rsidRDefault="00035EB4" w:rsidP="00035EB4">
      <w:pPr>
        <w:pStyle w:val="ListParagraph"/>
        <w:numPr>
          <w:ilvl w:val="0"/>
          <w:numId w:val="32"/>
        </w:numPr>
        <w:spacing w:after="0" w:line="240" w:lineRule="auto"/>
        <w:rPr>
          <w:rFonts w:cstheme="minorHAnsi"/>
        </w:rPr>
      </w:pPr>
      <w:r w:rsidRPr="001F51A1">
        <w:rPr>
          <w:rFonts w:cstheme="minorHAnsi"/>
        </w:rPr>
        <w:t xml:space="preserve">Any messages do not seek to glorify criminal activity or violent extremism or seek to radicalise pupils through extreme or narrow views of faith, religion or culture or other ideologies. </w:t>
      </w:r>
    </w:p>
    <w:p w14:paraId="6F1F1660" w14:textId="77777777" w:rsidR="00035EB4" w:rsidRPr="001F51A1" w:rsidRDefault="00035EB4" w:rsidP="00035EB4">
      <w:pPr>
        <w:rPr>
          <w:rFonts w:cstheme="minorHAnsi"/>
        </w:rPr>
      </w:pPr>
    </w:p>
    <w:p w14:paraId="16AA516C" w14:textId="77777777" w:rsidR="00035EB4" w:rsidRPr="001F51A1" w:rsidRDefault="00035EB4" w:rsidP="00035EB4">
      <w:pPr>
        <w:pStyle w:val="ListParagraph"/>
        <w:numPr>
          <w:ilvl w:val="0"/>
          <w:numId w:val="32"/>
        </w:numPr>
        <w:spacing w:after="0" w:line="240" w:lineRule="auto"/>
        <w:rPr>
          <w:rFonts w:cstheme="minorHAnsi"/>
        </w:rPr>
      </w:pPr>
      <w:r w:rsidRPr="001F51A1">
        <w:rPr>
          <w:rFonts w:cstheme="minorHAnsi"/>
        </w:rPr>
        <w:t xml:space="preserve">Activities could be linked directly to the curriculum but might also be of general interest to the pupils; have some relevance to their broader general knowledge and education or have enrichment value. </w:t>
      </w:r>
    </w:p>
    <w:p w14:paraId="1F02491E" w14:textId="77777777" w:rsidR="00035EB4" w:rsidRPr="001F51A1" w:rsidRDefault="00035EB4" w:rsidP="00035EB4">
      <w:pPr>
        <w:rPr>
          <w:rFonts w:cstheme="minorHAnsi"/>
        </w:rPr>
      </w:pPr>
    </w:p>
    <w:p w14:paraId="35BBD62C" w14:textId="77777777" w:rsidR="00035EB4" w:rsidRPr="001F51A1" w:rsidRDefault="00035EB4" w:rsidP="00035EB4">
      <w:pPr>
        <w:pStyle w:val="ListParagraph"/>
        <w:numPr>
          <w:ilvl w:val="0"/>
          <w:numId w:val="32"/>
        </w:numPr>
        <w:spacing w:after="0" w:line="240" w:lineRule="auto"/>
        <w:rPr>
          <w:rFonts w:cstheme="minorHAnsi"/>
        </w:rPr>
      </w:pPr>
      <w:r w:rsidRPr="001F51A1">
        <w:rPr>
          <w:rFonts w:cstheme="minorHAnsi"/>
        </w:rPr>
        <w:t xml:space="preserve">Activities are matched to the needs of pupils. </w:t>
      </w:r>
    </w:p>
    <w:p w14:paraId="02141A66" w14:textId="77777777" w:rsidR="00035EB4" w:rsidRPr="001F51A1" w:rsidRDefault="00035EB4" w:rsidP="00035EB4">
      <w:pPr>
        <w:rPr>
          <w:rFonts w:cstheme="minorHAnsi"/>
        </w:rPr>
      </w:pPr>
    </w:p>
    <w:p w14:paraId="5845684F" w14:textId="77777777" w:rsidR="00035EB4" w:rsidRPr="001F51A1" w:rsidRDefault="00035EB4" w:rsidP="00035EB4">
      <w:pPr>
        <w:pStyle w:val="ListParagraph"/>
        <w:numPr>
          <w:ilvl w:val="0"/>
          <w:numId w:val="32"/>
        </w:numPr>
        <w:spacing w:after="0" w:line="240" w:lineRule="auto"/>
        <w:rPr>
          <w:rFonts w:cstheme="minorHAnsi"/>
        </w:rPr>
      </w:pPr>
      <w:r w:rsidRPr="001F51A1">
        <w:rPr>
          <w:rFonts w:cstheme="minorHAnsi"/>
        </w:rPr>
        <w:t xml:space="preserve">Activities are carefully evaluated by schools to ensure that they are effective. </w:t>
      </w:r>
    </w:p>
    <w:p w14:paraId="79BF93D0" w14:textId="77777777" w:rsidR="00035EB4" w:rsidRPr="001F51A1" w:rsidRDefault="00035EB4" w:rsidP="00035EB4">
      <w:pPr>
        <w:pStyle w:val="ListParagraph"/>
        <w:rPr>
          <w:rFonts w:cstheme="minorHAnsi"/>
        </w:rPr>
      </w:pPr>
    </w:p>
    <w:p w14:paraId="45967FBC" w14:textId="77777777" w:rsidR="00035EB4" w:rsidRPr="001F51A1" w:rsidRDefault="00035EB4" w:rsidP="00035EB4">
      <w:pPr>
        <w:pStyle w:val="ListParagraph"/>
        <w:numPr>
          <w:ilvl w:val="0"/>
          <w:numId w:val="32"/>
        </w:numPr>
        <w:spacing w:after="0" w:line="240" w:lineRule="auto"/>
        <w:rPr>
          <w:rFonts w:cstheme="minorHAnsi"/>
        </w:rPr>
      </w:pPr>
      <w:r w:rsidRPr="001F51A1">
        <w:rPr>
          <w:rFonts w:cstheme="minorHAnsi"/>
        </w:rPr>
        <w:t xml:space="preserve">A brief overview of content will be agreed with the Education Manager. </w:t>
      </w:r>
    </w:p>
    <w:p w14:paraId="39AF1BCD" w14:textId="77777777" w:rsidR="00035EB4" w:rsidRPr="001F51A1" w:rsidRDefault="00035EB4" w:rsidP="00035EB4">
      <w:pPr>
        <w:rPr>
          <w:rFonts w:cstheme="minorHAnsi"/>
        </w:rPr>
      </w:pPr>
    </w:p>
    <w:p w14:paraId="0DCA4C69" w14:textId="77777777" w:rsidR="00035EB4" w:rsidRPr="001F51A1" w:rsidRDefault="00035EB4" w:rsidP="00035EB4">
      <w:pPr>
        <w:rPr>
          <w:rFonts w:cstheme="minorHAnsi"/>
          <w:b/>
          <w:color w:val="00B050"/>
          <w:sz w:val="28"/>
          <w:szCs w:val="28"/>
        </w:rPr>
      </w:pPr>
      <w:r w:rsidRPr="001F51A1">
        <w:rPr>
          <w:rFonts w:cstheme="minorHAnsi"/>
          <w:b/>
          <w:color w:val="00B050"/>
          <w:sz w:val="28"/>
          <w:szCs w:val="28"/>
        </w:rPr>
        <w:t xml:space="preserve">Procedures </w:t>
      </w:r>
    </w:p>
    <w:p w14:paraId="0F859D32" w14:textId="77777777" w:rsidR="00035EB4" w:rsidRPr="001F51A1" w:rsidRDefault="00035EB4" w:rsidP="00035EB4">
      <w:pPr>
        <w:rPr>
          <w:rFonts w:cstheme="minorHAnsi"/>
        </w:rPr>
      </w:pPr>
      <w:r w:rsidRPr="001F51A1">
        <w:rPr>
          <w:rFonts w:cstheme="minorHAnsi"/>
        </w:rPr>
        <w:t xml:space="preserve">Any guest speakers or external agencies on arrival at the school will be appropriately </w:t>
      </w:r>
      <w:proofErr w:type="gramStart"/>
      <w:r w:rsidRPr="001F51A1">
        <w:rPr>
          <w:rFonts w:cstheme="minorHAnsi"/>
        </w:rPr>
        <w:t>supervised at all times</w:t>
      </w:r>
      <w:proofErr w:type="gramEnd"/>
      <w:r w:rsidRPr="001F51A1">
        <w:rPr>
          <w:rFonts w:cstheme="minorHAnsi"/>
        </w:rPr>
        <w:t xml:space="preserve">.  </w:t>
      </w:r>
    </w:p>
    <w:p w14:paraId="686A390F" w14:textId="77777777" w:rsidR="00035EB4" w:rsidRPr="001F51A1" w:rsidRDefault="00035EB4" w:rsidP="00035EB4">
      <w:pPr>
        <w:rPr>
          <w:rFonts w:cstheme="minorHAnsi"/>
        </w:rPr>
      </w:pPr>
      <w:r w:rsidRPr="001F51A1">
        <w:rPr>
          <w:rFonts w:cstheme="minorHAnsi"/>
        </w:rPr>
        <w:t>When an agreement is made to allow non-school groups or organisations to use the school premises, appropriate checks will be made before agreeing the contract.  A signed agreement of the form in Appendix 1 will be returned.</w:t>
      </w:r>
    </w:p>
    <w:p w14:paraId="313D1D3B" w14:textId="77777777" w:rsidR="00035EB4" w:rsidRDefault="00035EB4" w:rsidP="00035EB4">
      <w:pPr>
        <w:rPr>
          <w:rFonts w:cstheme="minorHAnsi"/>
          <w:b/>
          <w:color w:val="00B050"/>
          <w:sz w:val="32"/>
          <w:szCs w:val="32"/>
        </w:rPr>
      </w:pPr>
    </w:p>
    <w:p w14:paraId="197C636D" w14:textId="0663799D" w:rsidR="00035EB4" w:rsidRPr="001F51A1" w:rsidRDefault="00035EB4" w:rsidP="00035EB4">
      <w:pPr>
        <w:rPr>
          <w:rFonts w:cstheme="minorHAnsi"/>
          <w:b/>
          <w:color w:val="00B050"/>
          <w:sz w:val="32"/>
          <w:szCs w:val="32"/>
        </w:rPr>
      </w:pPr>
      <w:r w:rsidRPr="001F51A1">
        <w:rPr>
          <w:rFonts w:cstheme="minorHAnsi"/>
          <w:b/>
          <w:color w:val="00B050"/>
          <w:sz w:val="32"/>
          <w:szCs w:val="32"/>
        </w:rPr>
        <w:lastRenderedPageBreak/>
        <w:t>Staff Guidelines</w:t>
      </w:r>
    </w:p>
    <w:p w14:paraId="799B8018" w14:textId="77777777" w:rsidR="00035EB4" w:rsidRPr="001F51A1" w:rsidRDefault="00035EB4" w:rsidP="00035EB4">
      <w:pPr>
        <w:rPr>
          <w:rFonts w:cstheme="minorHAnsi"/>
        </w:rPr>
      </w:pPr>
      <w:r w:rsidRPr="001F51A1">
        <w:rPr>
          <w:rFonts w:cstheme="minorHAnsi"/>
        </w:rPr>
        <w:t xml:space="preserve">If you are inviting a speaker into school, please be aware of the following guidelines: </w:t>
      </w:r>
    </w:p>
    <w:p w14:paraId="3105748C" w14:textId="77777777" w:rsidR="00035EB4" w:rsidRPr="001F51A1" w:rsidRDefault="00035EB4" w:rsidP="00035EB4">
      <w:pPr>
        <w:pStyle w:val="ListParagraph"/>
        <w:numPr>
          <w:ilvl w:val="0"/>
          <w:numId w:val="33"/>
        </w:numPr>
        <w:spacing w:after="0" w:line="240" w:lineRule="auto"/>
        <w:rPr>
          <w:rFonts w:cstheme="minorHAnsi"/>
        </w:rPr>
      </w:pPr>
      <w:r w:rsidRPr="001F51A1">
        <w:rPr>
          <w:rFonts w:cstheme="minorHAnsi"/>
        </w:rPr>
        <w:t xml:space="preserve">Any invited speaker should be approved by a member of </w:t>
      </w:r>
      <w:proofErr w:type="gramStart"/>
      <w:r w:rsidRPr="001F51A1">
        <w:rPr>
          <w:rFonts w:cstheme="minorHAnsi"/>
        </w:rPr>
        <w:t>SLT</w:t>
      </w:r>
      <w:proofErr w:type="gramEnd"/>
      <w:r w:rsidRPr="001F51A1">
        <w:rPr>
          <w:rFonts w:cstheme="minorHAnsi"/>
        </w:rPr>
        <w:t xml:space="preserve"> or the Departmental Lead and you should make it clear why the speaker has been chosen. </w:t>
      </w:r>
    </w:p>
    <w:p w14:paraId="3954E7D7" w14:textId="77777777" w:rsidR="00035EB4" w:rsidRPr="001F51A1" w:rsidRDefault="00035EB4" w:rsidP="00035EB4">
      <w:pPr>
        <w:pStyle w:val="ListParagraph"/>
        <w:rPr>
          <w:rFonts w:cstheme="minorHAnsi"/>
        </w:rPr>
      </w:pPr>
    </w:p>
    <w:p w14:paraId="094EF9CD" w14:textId="77777777" w:rsidR="00035EB4" w:rsidRPr="001F51A1" w:rsidRDefault="00035EB4" w:rsidP="00035EB4">
      <w:pPr>
        <w:pStyle w:val="ListParagraph"/>
        <w:numPr>
          <w:ilvl w:val="0"/>
          <w:numId w:val="33"/>
        </w:numPr>
        <w:spacing w:after="0" w:line="240" w:lineRule="auto"/>
        <w:rPr>
          <w:rFonts w:cstheme="minorHAnsi"/>
        </w:rPr>
      </w:pPr>
      <w:r w:rsidRPr="001F51A1">
        <w:rPr>
          <w:rFonts w:cstheme="minorHAnsi"/>
        </w:rPr>
        <w:t xml:space="preserve">Reasonable checks should be made on the suitability of the person; these may include internet searches and/or contacting other schools where the person has spoken previously. </w:t>
      </w:r>
    </w:p>
    <w:p w14:paraId="35D1E705" w14:textId="77777777" w:rsidR="00035EB4" w:rsidRPr="001F51A1" w:rsidRDefault="00035EB4" w:rsidP="00035EB4">
      <w:pPr>
        <w:rPr>
          <w:rFonts w:cstheme="minorHAnsi"/>
        </w:rPr>
      </w:pPr>
    </w:p>
    <w:p w14:paraId="50987179" w14:textId="77777777" w:rsidR="00035EB4" w:rsidRPr="001F51A1" w:rsidRDefault="00035EB4" w:rsidP="00035EB4">
      <w:pPr>
        <w:pStyle w:val="ListParagraph"/>
        <w:numPr>
          <w:ilvl w:val="0"/>
          <w:numId w:val="33"/>
        </w:numPr>
        <w:spacing w:after="0" w:line="240" w:lineRule="auto"/>
        <w:rPr>
          <w:rFonts w:cstheme="minorHAnsi"/>
        </w:rPr>
      </w:pPr>
      <w:r w:rsidRPr="001F51A1">
        <w:rPr>
          <w:rFonts w:cstheme="minorHAnsi"/>
        </w:rPr>
        <w:t xml:space="preserve">Although not always possible, it is useful to invite speakers from an established company, charity or other group whose aims are well-documented. </w:t>
      </w:r>
    </w:p>
    <w:p w14:paraId="034613D1" w14:textId="77777777" w:rsidR="00035EB4" w:rsidRPr="001F51A1" w:rsidRDefault="00035EB4" w:rsidP="00035EB4">
      <w:pPr>
        <w:rPr>
          <w:rFonts w:cstheme="minorHAnsi"/>
        </w:rPr>
      </w:pPr>
    </w:p>
    <w:p w14:paraId="3272D8C5" w14:textId="77777777" w:rsidR="00035EB4" w:rsidRPr="001F51A1" w:rsidRDefault="00035EB4" w:rsidP="00035EB4">
      <w:pPr>
        <w:pStyle w:val="ListParagraph"/>
        <w:numPr>
          <w:ilvl w:val="0"/>
          <w:numId w:val="33"/>
        </w:numPr>
        <w:spacing w:after="0" w:line="240" w:lineRule="auto"/>
        <w:rPr>
          <w:rFonts w:cstheme="minorHAnsi"/>
        </w:rPr>
      </w:pPr>
      <w:r w:rsidRPr="001F51A1">
        <w:rPr>
          <w:rFonts w:cstheme="minorHAnsi"/>
        </w:rPr>
        <w:t xml:space="preserve">When booking the speaker ensure that they understand they must abide by the school’s equality commitments; that there must be no statements which might cause offence to others, or otherwise undermine tolerance of other faiths or beliefs; and there must be no extremist material. </w:t>
      </w:r>
    </w:p>
    <w:p w14:paraId="7AF2DEF9" w14:textId="77777777" w:rsidR="00035EB4" w:rsidRPr="001F51A1" w:rsidRDefault="00035EB4" w:rsidP="00035EB4">
      <w:pPr>
        <w:rPr>
          <w:rFonts w:cstheme="minorHAnsi"/>
        </w:rPr>
      </w:pPr>
    </w:p>
    <w:p w14:paraId="5260EC65" w14:textId="77777777" w:rsidR="00035EB4" w:rsidRPr="001F51A1" w:rsidRDefault="00035EB4" w:rsidP="00035EB4">
      <w:pPr>
        <w:pStyle w:val="ListParagraph"/>
        <w:numPr>
          <w:ilvl w:val="0"/>
          <w:numId w:val="33"/>
        </w:numPr>
        <w:spacing w:after="0" w:line="240" w:lineRule="auto"/>
        <w:rPr>
          <w:rFonts w:cstheme="minorHAnsi"/>
        </w:rPr>
      </w:pPr>
      <w:proofErr w:type="gramStart"/>
      <w:r w:rsidRPr="001F51A1">
        <w:rPr>
          <w:rFonts w:cstheme="minorHAnsi"/>
        </w:rPr>
        <w:t>Discuss briefly</w:t>
      </w:r>
      <w:proofErr w:type="gramEnd"/>
      <w:r w:rsidRPr="001F51A1">
        <w:rPr>
          <w:rFonts w:cstheme="minorHAnsi"/>
        </w:rPr>
        <w:t xml:space="preserve"> the content of the presentation before the event; this may be on the day or beforehand. </w:t>
      </w:r>
    </w:p>
    <w:p w14:paraId="6B59B4EE" w14:textId="77777777" w:rsidR="00035EB4" w:rsidRPr="001F51A1" w:rsidRDefault="00035EB4" w:rsidP="00035EB4">
      <w:pPr>
        <w:rPr>
          <w:rFonts w:cstheme="minorHAnsi"/>
        </w:rPr>
      </w:pPr>
    </w:p>
    <w:p w14:paraId="6B7F1149" w14:textId="77777777" w:rsidR="00035EB4" w:rsidRPr="001F51A1" w:rsidRDefault="00035EB4" w:rsidP="00035EB4">
      <w:pPr>
        <w:pStyle w:val="ListParagraph"/>
        <w:numPr>
          <w:ilvl w:val="0"/>
          <w:numId w:val="33"/>
        </w:numPr>
        <w:spacing w:after="0" w:line="240" w:lineRule="auto"/>
        <w:rPr>
          <w:rFonts w:cstheme="minorHAnsi"/>
        </w:rPr>
      </w:pPr>
      <w:r w:rsidRPr="001F51A1">
        <w:rPr>
          <w:rFonts w:cstheme="minorHAnsi"/>
        </w:rPr>
        <w:t xml:space="preserve">Talks and presentations should not be used to raise funds, without the prior written permission of the Education Lead. </w:t>
      </w:r>
    </w:p>
    <w:p w14:paraId="04C6FD0F" w14:textId="77777777" w:rsidR="00035EB4" w:rsidRPr="001F51A1" w:rsidRDefault="00035EB4" w:rsidP="00035EB4">
      <w:pPr>
        <w:rPr>
          <w:rFonts w:cstheme="minorHAnsi"/>
        </w:rPr>
      </w:pPr>
    </w:p>
    <w:p w14:paraId="60E6CC57" w14:textId="77777777" w:rsidR="00035EB4" w:rsidRPr="001F51A1" w:rsidRDefault="00035EB4" w:rsidP="00035EB4">
      <w:pPr>
        <w:pStyle w:val="ListParagraph"/>
        <w:numPr>
          <w:ilvl w:val="0"/>
          <w:numId w:val="33"/>
        </w:numPr>
        <w:spacing w:after="0" w:line="240" w:lineRule="auto"/>
        <w:rPr>
          <w:rFonts w:cstheme="minorHAnsi"/>
        </w:rPr>
      </w:pPr>
      <w:r w:rsidRPr="001F51A1">
        <w:rPr>
          <w:rFonts w:cstheme="minorHAnsi"/>
        </w:rPr>
        <w:t xml:space="preserve">Visiting speakers must arrive at reception in good time to sign in, be issued with a red visitor lanyard which must be </w:t>
      </w:r>
      <w:proofErr w:type="gramStart"/>
      <w:r w:rsidRPr="001F51A1">
        <w:rPr>
          <w:rFonts w:cstheme="minorHAnsi"/>
        </w:rPr>
        <w:t>worn at all times</w:t>
      </w:r>
      <w:proofErr w:type="gramEnd"/>
      <w:r w:rsidRPr="001F51A1">
        <w:rPr>
          <w:rFonts w:cstheme="minorHAnsi"/>
        </w:rPr>
        <w:t xml:space="preserve"> and be reminded they must bring suitable photographic identification with them in order for the necessary checks to be made.</w:t>
      </w:r>
    </w:p>
    <w:p w14:paraId="1139FFAC" w14:textId="77777777" w:rsidR="00035EB4" w:rsidRPr="001F51A1" w:rsidRDefault="00035EB4" w:rsidP="00035EB4">
      <w:pPr>
        <w:rPr>
          <w:rFonts w:cstheme="minorHAnsi"/>
        </w:rPr>
      </w:pPr>
    </w:p>
    <w:p w14:paraId="791229B2" w14:textId="77777777" w:rsidR="00035EB4" w:rsidRPr="001F51A1" w:rsidRDefault="00035EB4" w:rsidP="00035EB4">
      <w:pPr>
        <w:pStyle w:val="ListParagraph"/>
        <w:numPr>
          <w:ilvl w:val="0"/>
          <w:numId w:val="33"/>
        </w:numPr>
        <w:spacing w:after="0" w:line="240" w:lineRule="auto"/>
        <w:rPr>
          <w:rFonts w:cstheme="minorHAnsi"/>
        </w:rPr>
      </w:pPr>
      <w:r w:rsidRPr="001F51A1">
        <w:rPr>
          <w:rFonts w:cstheme="minorHAnsi"/>
        </w:rPr>
        <w:t xml:space="preserve">Visitors must be </w:t>
      </w:r>
      <w:proofErr w:type="gramStart"/>
      <w:r w:rsidRPr="001F51A1">
        <w:rPr>
          <w:rFonts w:cstheme="minorHAnsi"/>
        </w:rPr>
        <w:t>supervised at all times</w:t>
      </w:r>
      <w:proofErr w:type="gramEnd"/>
      <w:r w:rsidRPr="001F51A1">
        <w:rPr>
          <w:rFonts w:cstheme="minorHAnsi"/>
        </w:rPr>
        <w:t xml:space="preserve"> and not left alone with pupils.</w:t>
      </w:r>
    </w:p>
    <w:p w14:paraId="48D6850E" w14:textId="77777777" w:rsidR="00035EB4" w:rsidRPr="001F51A1" w:rsidRDefault="00035EB4" w:rsidP="00035EB4">
      <w:pPr>
        <w:rPr>
          <w:rFonts w:cstheme="minorHAnsi"/>
        </w:rPr>
      </w:pPr>
    </w:p>
    <w:p w14:paraId="68BB396F" w14:textId="77777777" w:rsidR="00035EB4" w:rsidRPr="001F51A1" w:rsidRDefault="00035EB4" w:rsidP="00035EB4">
      <w:pPr>
        <w:pStyle w:val="ListParagraph"/>
        <w:numPr>
          <w:ilvl w:val="0"/>
          <w:numId w:val="33"/>
        </w:numPr>
        <w:spacing w:after="0" w:line="240" w:lineRule="auto"/>
        <w:rPr>
          <w:rFonts w:cstheme="minorHAnsi"/>
        </w:rPr>
      </w:pPr>
      <w:r w:rsidRPr="001F51A1">
        <w:rPr>
          <w:rFonts w:cstheme="minorHAnsi"/>
        </w:rPr>
        <w:t xml:space="preserve">Visiting speakers should understand that their presentation will be brought to an early end, if the content proves unsuitable. </w:t>
      </w:r>
    </w:p>
    <w:p w14:paraId="343CE8E0" w14:textId="71973EDF" w:rsidR="003D1D7C" w:rsidRDefault="003D1D7C">
      <w:pPr>
        <w:rPr>
          <w:lang w:val="en-US"/>
        </w:rPr>
      </w:pPr>
      <w:r>
        <w:rPr>
          <w:lang w:val="en-US"/>
        </w:rPr>
        <w:br w:type="page"/>
      </w:r>
    </w:p>
    <w:tbl>
      <w:tblPr>
        <w:tblStyle w:val="TableGrid"/>
        <w:tblpPr w:leftFromText="180" w:rightFromText="180" w:vertAnchor="text" w:horzAnchor="margin" w:tblpY="710"/>
        <w:tblW w:w="9266" w:type="dxa"/>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tblCellMar>
          <w:top w:w="57" w:type="dxa"/>
          <w:left w:w="57" w:type="dxa"/>
          <w:bottom w:w="57" w:type="dxa"/>
          <w:right w:w="57" w:type="dxa"/>
        </w:tblCellMar>
        <w:tblLook w:val="04A0" w:firstRow="1" w:lastRow="0" w:firstColumn="1" w:lastColumn="0" w:noHBand="0" w:noVBand="1"/>
      </w:tblPr>
      <w:tblGrid>
        <w:gridCol w:w="3088"/>
        <w:gridCol w:w="1545"/>
        <w:gridCol w:w="1544"/>
        <w:gridCol w:w="3089"/>
      </w:tblGrid>
      <w:tr w:rsidR="003D1D7C" w14:paraId="0DC62222" w14:textId="77777777" w:rsidTr="003D1D7C">
        <w:trPr>
          <w:trHeight w:val="280"/>
        </w:trPr>
        <w:tc>
          <w:tcPr>
            <w:tcW w:w="4633" w:type="dxa"/>
            <w:gridSpan w:val="2"/>
            <w:shd w:val="clear" w:color="auto" w:fill="E2EFD9" w:themeFill="accent6" w:themeFillTint="33"/>
          </w:tcPr>
          <w:p w14:paraId="00ECE782" w14:textId="77777777" w:rsidR="003D1D7C" w:rsidRPr="00052F8E" w:rsidRDefault="003D1D7C" w:rsidP="003D1D7C">
            <w:pPr>
              <w:rPr>
                <w:rFonts w:cstheme="minorHAnsi"/>
                <w:sz w:val="20"/>
                <w:szCs w:val="20"/>
              </w:rPr>
            </w:pPr>
            <w:bookmarkStart w:id="1" w:name="_Hlk113290077"/>
            <w:r w:rsidRPr="00052F8E">
              <w:rPr>
                <w:rFonts w:cstheme="minorHAnsi"/>
                <w:sz w:val="20"/>
                <w:szCs w:val="20"/>
              </w:rPr>
              <w:lastRenderedPageBreak/>
              <w:t xml:space="preserve">Name of person and/or organisation visiting Elmfield School or hiring the premises of </w:t>
            </w:r>
          </w:p>
          <w:p w14:paraId="1B7A276B" w14:textId="77777777" w:rsidR="003D1D7C" w:rsidRPr="00052F8E" w:rsidRDefault="003D1D7C" w:rsidP="003D1D7C">
            <w:pPr>
              <w:rPr>
                <w:rFonts w:cstheme="minorHAnsi"/>
              </w:rPr>
            </w:pPr>
            <w:r w:rsidRPr="00052F8E">
              <w:rPr>
                <w:rFonts w:cstheme="minorHAnsi"/>
                <w:sz w:val="20"/>
                <w:szCs w:val="20"/>
              </w:rPr>
              <w:t>Elmfield School and contact details</w:t>
            </w:r>
          </w:p>
        </w:tc>
        <w:tc>
          <w:tcPr>
            <w:tcW w:w="4633" w:type="dxa"/>
            <w:gridSpan w:val="2"/>
            <w:shd w:val="clear" w:color="auto" w:fill="E2EFD9" w:themeFill="accent6" w:themeFillTint="33"/>
          </w:tcPr>
          <w:p w14:paraId="3846E866" w14:textId="77777777" w:rsidR="003D1D7C" w:rsidRPr="00052F8E" w:rsidRDefault="003D1D7C" w:rsidP="003D1D7C">
            <w:pPr>
              <w:rPr>
                <w:rFonts w:cstheme="minorHAnsi"/>
                <w:sz w:val="20"/>
                <w:szCs w:val="20"/>
              </w:rPr>
            </w:pPr>
            <w:r w:rsidRPr="00052F8E">
              <w:rPr>
                <w:rFonts w:cstheme="minorHAnsi"/>
                <w:sz w:val="20"/>
                <w:szCs w:val="20"/>
              </w:rPr>
              <w:t>Name:</w:t>
            </w:r>
          </w:p>
          <w:p w14:paraId="134E5CB3" w14:textId="77777777" w:rsidR="003D1D7C" w:rsidRPr="00052F8E" w:rsidRDefault="003D1D7C" w:rsidP="003D1D7C">
            <w:pPr>
              <w:rPr>
                <w:rFonts w:cstheme="minorHAnsi"/>
                <w:sz w:val="20"/>
                <w:szCs w:val="20"/>
              </w:rPr>
            </w:pPr>
          </w:p>
          <w:p w14:paraId="4046ED55" w14:textId="77777777" w:rsidR="003D1D7C" w:rsidRPr="00052F8E" w:rsidRDefault="003D1D7C" w:rsidP="003D1D7C">
            <w:pPr>
              <w:rPr>
                <w:rFonts w:cstheme="minorHAnsi"/>
                <w:sz w:val="20"/>
                <w:szCs w:val="20"/>
              </w:rPr>
            </w:pPr>
          </w:p>
          <w:p w14:paraId="7C0BB975" w14:textId="77777777" w:rsidR="003D1D7C" w:rsidRPr="00052F8E" w:rsidRDefault="003D1D7C" w:rsidP="003D1D7C">
            <w:pPr>
              <w:rPr>
                <w:rFonts w:cstheme="minorHAnsi"/>
                <w:sz w:val="20"/>
                <w:szCs w:val="20"/>
              </w:rPr>
            </w:pPr>
            <w:r w:rsidRPr="00052F8E">
              <w:rPr>
                <w:rFonts w:cstheme="minorHAnsi"/>
                <w:sz w:val="20"/>
                <w:szCs w:val="20"/>
              </w:rPr>
              <w:t>Contact Number:</w:t>
            </w:r>
          </w:p>
          <w:p w14:paraId="68D6A6B3" w14:textId="77777777" w:rsidR="003D1D7C" w:rsidRPr="00052F8E" w:rsidRDefault="003D1D7C" w:rsidP="003D1D7C">
            <w:pPr>
              <w:rPr>
                <w:rFonts w:cstheme="minorHAnsi"/>
                <w:sz w:val="20"/>
                <w:szCs w:val="20"/>
              </w:rPr>
            </w:pPr>
          </w:p>
        </w:tc>
      </w:tr>
      <w:tr w:rsidR="003D1D7C" w14:paraId="3436BC30" w14:textId="77777777" w:rsidTr="003D1D7C">
        <w:trPr>
          <w:trHeight w:val="267"/>
        </w:trPr>
        <w:tc>
          <w:tcPr>
            <w:tcW w:w="4633" w:type="dxa"/>
            <w:gridSpan w:val="2"/>
          </w:tcPr>
          <w:p w14:paraId="0518248F" w14:textId="77777777" w:rsidR="003D1D7C" w:rsidRPr="00052F8E" w:rsidRDefault="003D1D7C" w:rsidP="003D1D7C">
            <w:pPr>
              <w:rPr>
                <w:rFonts w:cstheme="minorHAnsi"/>
              </w:rPr>
            </w:pPr>
            <w:r w:rsidRPr="00052F8E">
              <w:rPr>
                <w:rFonts w:cstheme="minorHAnsi"/>
                <w:sz w:val="20"/>
                <w:szCs w:val="20"/>
              </w:rPr>
              <w:t>Date of visit/letting:</w:t>
            </w:r>
          </w:p>
        </w:tc>
        <w:tc>
          <w:tcPr>
            <w:tcW w:w="4633" w:type="dxa"/>
            <w:gridSpan w:val="2"/>
          </w:tcPr>
          <w:p w14:paraId="0A3F29E4" w14:textId="77777777" w:rsidR="003D1D7C" w:rsidRPr="00052F8E" w:rsidRDefault="003D1D7C" w:rsidP="003D1D7C">
            <w:pPr>
              <w:rPr>
                <w:rFonts w:cstheme="minorHAnsi"/>
                <w:sz w:val="20"/>
                <w:szCs w:val="20"/>
              </w:rPr>
            </w:pPr>
          </w:p>
        </w:tc>
      </w:tr>
      <w:tr w:rsidR="003D1D7C" w14:paraId="46EA21AF" w14:textId="77777777" w:rsidTr="003D1D7C">
        <w:trPr>
          <w:trHeight w:val="280"/>
        </w:trPr>
        <w:tc>
          <w:tcPr>
            <w:tcW w:w="4633" w:type="dxa"/>
            <w:gridSpan w:val="2"/>
          </w:tcPr>
          <w:p w14:paraId="32DE454B" w14:textId="77777777" w:rsidR="003D1D7C" w:rsidRPr="00052F8E" w:rsidRDefault="003D1D7C" w:rsidP="003D1D7C">
            <w:pPr>
              <w:rPr>
                <w:rFonts w:cstheme="minorHAnsi"/>
                <w:sz w:val="20"/>
                <w:szCs w:val="20"/>
              </w:rPr>
            </w:pPr>
            <w:r w:rsidRPr="00052F8E">
              <w:rPr>
                <w:rFonts w:cstheme="minorHAnsi"/>
                <w:sz w:val="20"/>
                <w:szCs w:val="20"/>
              </w:rPr>
              <w:t>In the case of visiting speakers:</w:t>
            </w:r>
          </w:p>
          <w:p w14:paraId="14152F82" w14:textId="77777777" w:rsidR="003D1D7C" w:rsidRPr="00052F8E" w:rsidRDefault="003D1D7C" w:rsidP="003D1D7C">
            <w:pPr>
              <w:rPr>
                <w:rFonts w:cstheme="minorHAnsi"/>
              </w:rPr>
            </w:pPr>
            <w:r w:rsidRPr="00052F8E">
              <w:rPr>
                <w:rFonts w:cstheme="minorHAnsi"/>
                <w:sz w:val="20"/>
                <w:szCs w:val="20"/>
              </w:rPr>
              <w:t>Please provide the contact person you are organising the visit with and their position within the school</w:t>
            </w:r>
          </w:p>
        </w:tc>
        <w:tc>
          <w:tcPr>
            <w:tcW w:w="4633" w:type="dxa"/>
            <w:gridSpan w:val="2"/>
          </w:tcPr>
          <w:p w14:paraId="0BCC38DD" w14:textId="77777777" w:rsidR="003D1D7C" w:rsidRPr="00052F8E" w:rsidRDefault="003D1D7C" w:rsidP="003D1D7C">
            <w:pPr>
              <w:rPr>
                <w:rFonts w:cstheme="minorHAnsi"/>
                <w:sz w:val="20"/>
                <w:szCs w:val="20"/>
              </w:rPr>
            </w:pPr>
            <w:r w:rsidRPr="00052F8E">
              <w:rPr>
                <w:rFonts w:cstheme="minorHAnsi"/>
                <w:sz w:val="20"/>
                <w:szCs w:val="20"/>
              </w:rPr>
              <w:t>Name:</w:t>
            </w:r>
          </w:p>
          <w:p w14:paraId="34AE3753" w14:textId="77777777" w:rsidR="003D1D7C" w:rsidRPr="00052F8E" w:rsidRDefault="003D1D7C" w:rsidP="003D1D7C">
            <w:pPr>
              <w:rPr>
                <w:rFonts w:cstheme="minorHAnsi"/>
                <w:sz w:val="20"/>
                <w:szCs w:val="20"/>
              </w:rPr>
            </w:pPr>
          </w:p>
          <w:p w14:paraId="1A8D381B" w14:textId="77777777" w:rsidR="003D1D7C" w:rsidRPr="00052F8E" w:rsidRDefault="003D1D7C" w:rsidP="003D1D7C">
            <w:pPr>
              <w:rPr>
                <w:rFonts w:cstheme="minorHAnsi"/>
                <w:sz w:val="20"/>
                <w:szCs w:val="20"/>
              </w:rPr>
            </w:pPr>
          </w:p>
          <w:p w14:paraId="36AE2C31" w14:textId="77777777" w:rsidR="003D1D7C" w:rsidRPr="00052F8E" w:rsidRDefault="003D1D7C" w:rsidP="003D1D7C">
            <w:pPr>
              <w:rPr>
                <w:rFonts w:cstheme="minorHAnsi"/>
                <w:sz w:val="20"/>
                <w:szCs w:val="20"/>
              </w:rPr>
            </w:pPr>
            <w:r w:rsidRPr="00052F8E">
              <w:rPr>
                <w:rFonts w:cstheme="minorHAnsi"/>
                <w:sz w:val="20"/>
                <w:szCs w:val="20"/>
              </w:rPr>
              <w:t>Position in School:</w:t>
            </w:r>
          </w:p>
          <w:p w14:paraId="52E2191C" w14:textId="77777777" w:rsidR="003D1D7C" w:rsidRPr="00052F8E" w:rsidRDefault="003D1D7C" w:rsidP="003D1D7C">
            <w:pPr>
              <w:rPr>
                <w:rFonts w:cstheme="minorHAnsi"/>
                <w:sz w:val="20"/>
                <w:szCs w:val="20"/>
              </w:rPr>
            </w:pPr>
          </w:p>
        </w:tc>
      </w:tr>
      <w:tr w:rsidR="003D1D7C" w14:paraId="5E49098B" w14:textId="77777777" w:rsidTr="003D1D7C">
        <w:trPr>
          <w:trHeight w:val="280"/>
        </w:trPr>
        <w:tc>
          <w:tcPr>
            <w:tcW w:w="4633" w:type="dxa"/>
            <w:gridSpan w:val="2"/>
          </w:tcPr>
          <w:p w14:paraId="1F1B209A" w14:textId="77777777" w:rsidR="003D1D7C" w:rsidRPr="00052F8E" w:rsidRDefault="003D1D7C" w:rsidP="003D1D7C">
            <w:pPr>
              <w:rPr>
                <w:rFonts w:cstheme="minorHAnsi"/>
              </w:rPr>
            </w:pPr>
            <w:r w:rsidRPr="00052F8E">
              <w:rPr>
                <w:rFonts w:cstheme="minorHAnsi"/>
              </w:rPr>
              <w:t>Please provide a description of what your visit entails along with the subject area.</w:t>
            </w:r>
          </w:p>
          <w:p w14:paraId="6EBE683E" w14:textId="77777777" w:rsidR="003D1D7C" w:rsidRPr="00052F8E" w:rsidRDefault="003D1D7C" w:rsidP="003D1D7C">
            <w:pPr>
              <w:rPr>
                <w:rFonts w:cstheme="minorHAnsi"/>
                <w:sz w:val="20"/>
                <w:szCs w:val="20"/>
              </w:rPr>
            </w:pPr>
            <w:r w:rsidRPr="00052F8E">
              <w:rPr>
                <w:rFonts w:cstheme="minorHAnsi"/>
              </w:rPr>
              <w:t>In the case of premise hire, please state the area of use and your activities</w:t>
            </w:r>
          </w:p>
        </w:tc>
        <w:tc>
          <w:tcPr>
            <w:tcW w:w="4633" w:type="dxa"/>
            <w:gridSpan w:val="2"/>
          </w:tcPr>
          <w:p w14:paraId="19B20A7C" w14:textId="77777777" w:rsidR="003D1D7C" w:rsidRPr="00052F8E" w:rsidRDefault="003D1D7C" w:rsidP="003D1D7C">
            <w:pPr>
              <w:rPr>
                <w:rFonts w:cstheme="minorHAnsi"/>
              </w:rPr>
            </w:pPr>
          </w:p>
        </w:tc>
      </w:tr>
      <w:tr w:rsidR="003D1D7C" w14:paraId="2012DCD2" w14:textId="77777777" w:rsidTr="003D1D7C">
        <w:trPr>
          <w:trHeight w:val="280"/>
        </w:trPr>
        <w:tc>
          <w:tcPr>
            <w:tcW w:w="9266" w:type="dxa"/>
            <w:gridSpan w:val="4"/>
            <w:shd w:val="clear" w:color="auto" w:fill="E2EFD9" w:themeFill="accent6" w:themeFillTint="33"/>
          </w:tcPr>
          <w:p w14:paraId="32FFF2D0" w14:textId="77777777" w:rsidR="003D1D7C" w:rsidRPr="00052F8E" w:rsidRDefault="003D1D7C" w:rsidP="003D1D7C">
            <w:pPr>
              <w:rPr>
                <w:rFonts w:cstheme="minorHAnsi"/>
              </w:rPr>
            </w:pPr>
            <w:r w:rsidRPr="00052F8E">
              <w:rPr>
                <w:rFonts w:cstheme="minorHAnsi"/>
              </w:rPr>
              <w:t xml:space="preserve">Please read the statements below and sign to confirm you have read, </w:t>
            </w:r>
            <w:proofErr w:type="gramStart"/>
            <w:r w:rsidRPr="00052F8E">
              <w:rPr>
                <w:rFonts w:cstheme="minorHAnsi"/>
              </w:rPr>
              <w:t>understood</w:t>
            </w:r>
            <w:proofErr w:type="gramEnd"/>
            <w:r w:rsidRPr="00052F8E">
              <w:rPr>
                <w:rFonts w:cstheme="minorHAnsi"/>
              </w:rPr>
              <w:t xml:space="preserve"> and agree to comply with them</w:t>
            </w:r>
          </w:p>
        </w:tc>
      </w:tr>
      <w:tr w:rsidR="003D1D7C" w14:paraId="32A46A90" w14:textId="77777777" w:rsidTr="003D1D7C">
        <w:trPr>
          <w:trHeight w:val="280"/>
        </w:trPr>
        <w:tc>
          <w:tcPr>
            <w:tcW w:w="9266" w:type="dxa"/>
            <w:gridSpan w:val="4"/>
          </w:tcPr>
          <w:p w14:paraId="0EAE342A" w14:textId="77777777" w:rsidR="003D1D7C" w:rsidRPr="00052F8E" w:rsidRDefault="003D1D7C" w:rsidP="003D1D7C">
            <w:pPr>
              <w:rPr>
                <w:rFonts w:cstheme="minorHAnsi"/>
              </w:rPr>
            </w:pPr>
            <w:r w:rsidRPr="00052F8E">
              <w:rPr>
                <w:rFonts w:cstheme="minorHAnsi"/>
              </w:rPr>
              <w:t xml:space="preserve">Any messages I communicate to pupils are consistent with the ethos of the school and do not marginalise any communities, </w:t>
            </w:r>
            <w:proofErr w:type="gramStart"/>
            <w:r w:rsidRPr="00052F8E">
              <w:rPr>
                <w:rFonts w:cstheme="minorHAnsi"/>
              </w:rPr>
              <w:t>groups</w:t>
            </w:r>
            <w:proofErr w:type="gramEnd"/>
            <w:r w:rsidRPr="00052F8E">
              <w:rPr>
                <w:rFonts w:cstheme="minorHAnsi"/>
              </w:rPr>
              <w:t xml:space="preserve"> or individuals.</w:t>
            </w:r>
          </w:p>
          <w:p w14:paraId="4C13FADC" w14:textId="77777777" w:rsidR="003D1D7C" w:rsidRPr="00052F8E" w:rsidRDefault="003D1D7C" w:rsidP="003D1D7C">
            <w:pPr>
              <w:rPr>
                <w:rFonts w:cstheme="minorHAnsi"/>
              </w:rPr>
            </w:pPr>
          </w:p>
          <w:p w14:paraId="358BAE54" w14:textId="77777777" w:rsidR="003D1D7C" w:rsidRPr="00052F8E" w:rsidRDefault="003D1D7C" w:rsidP="003D1D7C">
            <w:pPr>
              <w:rPr>
                <w:rFonts w:cstheme="minorHAnsi"/>
              </w:rPr>
            </w:pPr>
            <w:r w:rsidRPr="00052F8E">
              <w:rPr>
                <w:rFonts w:cstheme="minorHAnsi"/>
              </w:rPr>
              <w:t xml:space="preserve">Any messages I communicate do not seek to glorify criminal activity or violent extremism or seek to radicalise pupils through extreme or narrow views of faith, religion, </w:t>
            </w:r>
            <w:proofErr w:type="gramStart"/>
            <w:r w:rsidRPr="00052F8E">
              <w:rPr>
                <w:rFonts w:cstheme="minorHAnsi"/>
              </w:rPr>
              <w:t>culture</w:t>
            </w:r>
            <w:proofErr w:type="gramEnd"/>
            <w:r w:rsidRPr="00052F8E">
              <w:rPr>
                <w:rFonts w:cstheme="minorHAnsi"/>
              </w:rPr>
              <w:t xml:space="preserve"> or other ideologies.</w:t>
            </w:r>
          </w:p>
          <w:p w14:paraId="4AAB8F47" w14:textId="77777777" w:rsidR="003D1D7C" w:rsidRPr="00052F8E" w:rsidRDefault="003D1D7C" w:rsidP="003D1D7C">
            <w:pPr>
              <w:rPr>
                <w:rFonts w:cstheme="minorHAnsi"/>
              </w:rPr>
            </w:pPr>
          </w:p>
        </w:tc>
      </w:tr>
      <w:tr w:rsidR="003D1D7C" w14:paraId="2DC29E57" w14:textId="77777777" w:rsidTr="003D1D7C">
        <w:trPr>
          <w:trHeight w:val="280"/>
        </w:trPr>
        <w:tc>
          <w:tcPr>
            <w:tcW w:w="9266" w:type="dxa"/>
            <w:gridSpan w:val="4"/>
          </w:tcPr>
          <w:p w14:paraId="6898F2FF" w14:textId="77777777" w:rsidR="003D1D7C" w:rsidRPr="00052F8E" w:rsidRDefault="003D1D7C" w:rsidP="003D1D7C">
            <w:pPr>
              <w:rPr>
                <w:rFonts w:cstheme="minorHAnsi"/>
              </w:rPr>
            </w:pPr>
            <w:r w:rsidRPr="00052F8E">
              <w:rPr>
                <w:rFonts w:cstheme="minorHAnsi"/>
              </w:rPr>
              <w:t>I understand that reasonable checks may be made on my suitability prior my visit; these may include internet searches and/or contacting other organisation where I have spoken/hired premises previously.</w:t>
            </w:r>
          </w:p>
          <w:p w14:paraId="4EAF14ED" w14:textId="77777777" w:rsidR="003D1D7C" w:rsidRPr="00052F8E" w:rsidRDefault="003D1D7C" w:rsidP="003D1D7C">
            <w:pPr>
              <w:rPr>
                <w:rFonts w:cstheme="minorHAnsi"/>
              </w:rPr>
            </w:pPr>
          </w:p>
        </w:tc>
      </w:tr>
      <w:tr w:rsidR="003D1D7C" w14:paraId="176B94B0" w14:textId="77777777" w:rsidTr="003D1D7C">
        <w:trPr>
          <w:trHeight w:val="280"/>
        </w:trPr>
        <w:tc>
          <w:tcPr>
            <w:tcW w:w="9266" w:type="dxa"/>
            <w:gridSpan w:val="4"/>
          </w:tcPr>
          <w:p w14:paraId="1E414C12" w14:textId="77777777" w:rsidR="003D1D7C" w:rsidRPr="00052F8E" w:rsidRDefault="003D1D7C" w:rsidP="003D1D7C">
            <w:pPr>
              <w:rPr>
                <w:rFonts w:cstheme="minorHAnsi"/>
              </w:rPr>
            </w:pPr>
            <w:r w:rsidRPr="00052F8E">
              <w:rPr>
                <w:rFonts w:cstheme="minorHAnsi"/>
              </w:rPr>
              <w:t>I understand that such talks and presentations will not be used to raise funds, without the prior written permission of the School Lead.</w:t>
            </w:r>
          </w:p>
          <w:p w14:paraId="4A10078F" w14:textId="77777777" w:rsidR="003D1D7C" w:rsidRPr="00052F8E" w:rsidRDefault="003D1D7C" w:rsidP="003D1D7C">
            <w:pPr>
              <w:rPr>
                <w:rFonts w:cstheme="minorHAnsi"/>
              </w:rPr>
            </w:pPr>
          </w:p>
          <w:p w14:paraId="63FEDB8E" w14:textId="77777777" w:rsidR="003D1D7C" w:rsidRPr="00052F8E" w:rsidRDefault="003D1D7C" w:rsidP="003D1D7C">
            <w:pPr>
              <w:rPr>
                <w:rFonts w:cstheme="minorHAnsi"/>
              </w:rPr>
            </w:pPr>
            <w:r w:rsidRPr="00052F8E">
              <w:rPr>
                <w:rFonts w:cstheme="minorHAnsi"/>
              </w:rPr>
              <w:t>I agree to seek this permission in good time prior to the visit to enable the School Lead to consult with colleagues to arrive at a measured decision.</w:t>
            </w:r>
          </w:p>
          <w:p w14:paraId="4339B1EC" w14:textId="77777777" w:rsidR="003D1D7C" w:rsidRPr="00052F8E" w:rsidRDefault="003D1D7C" w:rsidP="003D1D7C">
            <w:pPr>
              <w:rPr>
                <w:rFonts w:cstheme="minorHAnsi"/>
              </w:rPr>
            </w:pPr>
          </w:p>
        </w:tc>
      </w:tr>
      <w:tr w:rsidR="003D1D7C" w14:paraId="391A0611" w14:textId="77777777" w:rsidTr="003D1D7C">
        <w:trPr>
          <w:trHeight w:val="280"/>
        </w:trPr>
        <w:tc>
          <w:tcPr>
            <w:tcW w:w="9266" w:type="dxa"/>
            <w:gridSpan w:val="4"/>
          </w:tcPr>
          <w:p w14:paraId="1533D146" w14:textId="77777777" w:rsidR="003D1D7C" w:rsidRPr="00052F8E" w:rsidRDefault="003D1D7C" w:rsidP="003D1D7C">
            <w:pPr>
              <w:rPr>
                <w:rFonts w:cstheme="minorHAnsi"/>
              </w:rPr>
            </w:pPr>
            <w:r w:rsidRPr="00052F8E">
              <w:rPr>
                <w:rFonts w:cstheme="minorHAnsi"/>
              </w:rPr>
              <w:t>I agree to provide current photo ID, and should I not be able to provide this either prior to or on the day of the event I agree that any monies paid by the school for the event will be refunded without delay.</w:t>
            </w:r>
          </w:p>
          <w:p w14:paraId="7FF019C8" w14:textId="77777777" w:rsidR="003D1D7C" w:rsidRPr="00052F8E" w:rsidRDefault="003D1D7C" w:rsidP="003D1D7C">
            <w:pPr>
              <w:rPr>
                <w:rFonts w:cstheme="minorHAnsi"/>
              </w:rPr>
            </w:pPr>
          </w:p>
        </w:tc>
      </w:tr>
      <w:tr w:rsidR="003D1D7C" w14:paraId="221D35B4" w14:textId="77777777" w:rsidTr="003D1D7C">
        <w:trPr>
          <w:trHeight w:val="280"/>
        </w:trPr>
        <w:tc>
          <w:tcPr>
            <w:tcW w:w="9266" w:type="dxa"/>
            <w:gridSpan w:val="4"/>
          </w:tcPr>
          <w:p w14:paraId="3667901F" w14:textId="77777777" w:rsidR="003D1D7C" w:rsidRPr="00052F8E" w:rsidRDefault="003D1D7C" w:rsidP="003D1D7C">
            <w:pPr>
              <w:rPr>
                <w:rFonts w:cstheme="minorHAnsi"/>
              </w:rPr>
            </w:pPr>
            <w:r w:rsidRPr="00052F8E">
              <w:rPr>
                <w:rFonts w:cstheme="minorHAnsi"/>
              </w:rPr>
              <w:t>I understand that my presentation/activity can be brought to an early end if the content proves unsuitable.</w:t>
            </w:r>
          </w:p>
          <w:p w14:paraId="3E10B5DA" w14:textId="77777777" w:rsidR="003D1D7C" w:rsidRPr="00052F8E" w:rsidRDefault="003D1D7C" w:rsidP="003D1D7C">
            <w:pPr>
              <w:rPr>
                <w:rFonts w:cstheme="minorHAnsi"/>
              </w:rPr>
            </w:pPr>
          </w:p>
        </w:tc>
      </w:tr>
      <w:tr w:rsidR="003D1D7C" w14:paraId="3A10B49B" w14:textId="77777777" w:rsidTr="003D1D7C">
        <w:trPr>
          <w:trHeight w:val="280"/>
        </w:trPr>
        <w:tc>
          <w:tcPr>
            <w:tcW w:w="3088" w:type="dxa"/>
          </w:tcPr>
          <w:p w14:paraId="55A1F522" w14:textId="77777777" w:rsidR="003D1D7C" w:rsidRPr="00052F8E" w:rsidRDefault="003D1D7C" w:rsidP="003D1D7C">
            <w:pPr>
              <w:rPr>
                <w:rFonts w:cstheme="minorHAnsi"/>
              </w:rPr>
            </w:pPr>
            <w:r w:rsidRPr="00052F8E">
              <w:rPr>
                <w:rFonts w:cstheme="minorHAnsi"/>
              </w:rPr>
              <w:t>Signed:</w:t>
            </w:r>
          </w:p>
        </w:tc>
        <w:tc>
          <w:tcPr>
            <w:tcW w:w="3089" w:type="dxa"/>
            <w:gridSpan w:val="2"/>
          </w:tcPr>
          <w:p w14:paraId="414602C7" w14:textId="77777777" w:rsidR="003D1D7C" w:rsidRPr="00052F8E" w:rsidRDefault="003D1D7C" w:rsidP="003D1D7C">
            <w:pPr>
              <w:rPr>
                <w:rFonts w:cstheme="minorHAnsi"/>
              </w:rPr>
            </w:pPr>
            <w:r w:rsidRPr="00052F8E">
              <w:rPr>
                <w:rFonts w:cstheme="minorHAnsi"/>
              </w:rPr>
              <w:t>Name:</w:t>
            </w:r>
          </w:p>
        </w:tc>
        <w:tc>
          <w:tcPr>
            <w:tcW w:w="3089" w:type="dxa"/>
          </w:tcPr>
          <w:p w14:paraId="35E55593" w14:textId="77777777" w:rsidR="003D1D7C" w:rsidRPr="00052F8E" w:rsidRDefault="003D1D7C" w:rsidP="003D1D7C">
            <w:pPr>
              <w:rPr>
                <w:rFonts w:cstheme="minorHAnsi"/>
              </w:rPr>
            </w:pPr>
            <w:r w:rsidRPr="00052F8E">
              <w:rPr>
                <w:rFonts w:cstheme="minorHAnsi"/>
              </w:rPr>
              <w:t>Date:</w:t>
            </w:r>
          </w:p>
        </w:tc>
      </w:tr>
      <w:tr w:rsidR="003D1D7C" w14:paraId="4690B828" w14:textId="77777777" w:rsidTr="003D1D7C">
        <w:trPr>
          <w:trHeight w:val="280"/>
        </w:trPr>
        <w:tc>
          <w:tcPr>
            <w:tcW w:w="3088" w:type="dxa"/>
          </w:tcPr>
          <w:p w14:paraId="2DED6DBC" w14:textId="77777777" w:rsidR="003D1D7C" w:rsidRPr="00052F8E" w:rsidRDefault="003D1D7C" w:rsidP="003D1D7C">
            <w:pPr>
              <w:rPr>
                <w:rFonts w:cstheme="minorHAnsi"/>
              </w:rPr>
            </w:pPr>
            <w:r w:rsidRPr="00052F8E">
              <w:rPr>
                <w:rFonts w:cstheme="minorHAnsi"/>
              </w:rPr>
              <w:t>Staff Countersignature:</w:t>
            </w:r>
          </w:p>
        </w:tc>
        <w:tc>
          <w:tcPr>
            <w:tcW w:w="3089" w:type="dxa"/>
            <w:gridSpan w:val="2"/>
          </w:tcPr>
          <w:p w14:paraId="08978D75" w14:textId="77777777" w:rsidR="003D1D7C" w:rsidRPr="00052F8E" w:rsidRDefault="003D1D7C" w:rsidP="003D1D7C">
            <w:pPr>
              <w:rPr>
                <w:rFonts w:cstheme="minorHAnsi"/>
              </w:rPr>
            </w:pPr>
            <w:r w:rsidRPr="00052F8E">
              <w:rPr>
                <w:rFonts w:cstheme="minorHAnsi"/>
              </w:rPr>
              <w:t>Name:</w:t>
            </w:r>
          </w:p>
        </w:tc>
        <w:tc>
          <w:tcPr>
            <w:tcW w:w="3089" w:type="dxa"/>
          </w:tcPr>
          <w:p w14:paraId="391A71E9" w14:textId="77777777" w:rsidR="003D1D7C" w:rsidRPr="00052F8E" w:rsidRDefault="003D1D7C" w:rsidP="003D1D7C">
            <w:pPr>
              <w:rPr>
                <w:rFonts w:cstheme="minorHAnsi"/>
              </w:rPr>
            </w:pPr>
            <w:r w:rsidRPr="00052F8E">
              <w:rPr>
                <w:rFonts w:cstheme="minorHAnsi"/>
              </w:rPr>
              <w:t>Date:</w:t>
            </w:r>
          </w:p>
        </w:tc>
      </w:tr>
    </w:tbl>
    <w:bookmarkEnd w:id="1"/>
    <w:p w14:paraId="7018504B" w14:textId="45D8A559" w:rsidR="003D1D7C" w:rsidRPr="00052F8E" w:rsidRDefault="003D1D7C" w:rsidP="003D1D7C">
      <w:pPr>
        <w:pStyle w:val="Heading1"/>
      </w:pPr>
      <w:r>
        <w:t>Visiting Speaker / Premises Hire For</w:t>
      </w:r>
      <w:r>
        <w:t>m</w:t>
      </w:r>
    </w:p>
    <w:p w14:paraId="61DF9C24" w14:textId="52889E80" w:rsidR="00721A93" w:rsidRPr="003D1D7C" w:rsidRDefault="003D1D7C" w:rsidP="003D1D7C">
      <w:pPr>
        <w:pStyle w:val="NoSpacing"/>
      </w:pPr>
      <w:r w:rsidRPr="0044626A">
        <w:t xml:space="preserve">To comply with Elmfield </w:t>
      </w:r>
      <w:r>
        <w:t>School’s policy for Visiting Speakers under the Prevent Duty Guidance 2015</w:t>
      </w:r>
    </w:p>
    <w:sectPr w:rsidR="00721A93" w:rsidRPr="003D1D7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0944" w14:textId="77777777" w:rsidR="008C637E" w:rsidRDefault="008C637E" w:rsidP="00AB3926">
      <w:pPr>
        <w:spacing w:after="0" w:line="240" w:lineRule="auto"/>
      </w:pPr>
      <w:r>
        <w:separator/>
      </w:r>
    </w:p>
  </w:endnote>
  <w:endnote w:type="continuationSeparator" w:id="0">
    <w:p w14:paraId="097F5D7F" w14:textId="77777777" w:rsidR="008C637E" w:rsidRDefault="008C637E" w:rsidP="00AB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08"/>
      <w:gridCol w:w="1508"/>
    </w:tblGrid>
    <w:tr w:rsidR="00652A3B" w14:paraId="0C926C4A" w14:textId="77777777" w:rsidTr="00902C20">
      <w:tc>
        <w:tcPr>
          <w:tcW w:w="7508" w:type="dxa"/>
        </w:tcPr>
        <w:sdt>
          <w:sdtPr>
            <w:id w:val="-1798833276"/>
            <w:docPartObj>
              <w:docPartGallery w:val="Page Numbers (Bottom of Page)"/>
              <w:docPartUnique/>
            </w:docPartObj>
          </w:sdtPr>
          <w:sdtEndPr/>
          <w:sdtContent>
            <w:sdt>
              <w:sdtPr>
                <w:id w:val="-1705238520"/>
                <w:docPartObj>
                  <w:docPartGallery w:val="Page Numbers (Top of Page)"/>
                  <w:docPartUnique/>
                </w:docPartObj>
              </w:sdtPr>
              <w:sdtEndPr/>
              <w:sdtContent>
                <w:p w14:paraId="39234D25" w14:textId="73EC423D" w:rsidR="00A60223" w:rsidRDefault="00721A93" w:rsidP="00A60223">
                  <w:pPr>
                    <w:pStyle w:val="Footer"/>
                  </w:pPr>
                  <w:r>
                    <w:t>Visiting Speakers Policy</w:t>
                  </w:r>
                </w:p>
                <w:p w14:paraId="7A517132" w14:textId="069FBD06" w:rsidR="00EA0587" w:rsidRDefault="00EA0587" w:rsidP="00A6022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24</w:t>
                  </w:r>
                  <w:r>
                    <w:rPr>
                      <w:b/>
                      <w:bCs/>
                      <w:sz w:val="24"/>
                      <w:szCs w:val="24"/>
                    </w:rPr>
                    <w:fldChar w:fldCharType="end"/>
                  </w:r>
                </w:p>
              </w:sdtContent>
            </w:sdt>
          </w:sdtContent>
        </w:sdt>
        <w:p w14:paraId="36AC5A4D" w14:textId="779DA4B0" w:rsidR="00652A3B" w:rsidRDefault="00652A3B">
          <w:pPr>
            <w:pStyle w:val="Footer"/>
            <w:rPr>
              <w:sz w:val="16"/>
              <w:szCs w:val="16"/>
            </w:rPr>
          </w:pPr>
        </w:p>
        <w:p w14:paraId="18C4B46B" w14:textId="77777777" w:rsidR="00CE03F6" w:rsidRDefault="00CE03F6">
          <w:pPr>
            <w:pStyle w:val="Footer"/>
            <w:rPr>
              <w:sz w:val="16"/>
              <w:szCs w:val="16"/>
            </w:rPr>
          </w:pPr>
        </w:p>
        <w:p w14:paraId="6515E30E" w14:textId="282F390C" w:rsidR="00CE03F6" w:rsidRPr="00902C20" w:rsidRDefault="00CE03F6">
          <w:pPr>
            <w:pStyle w:val="Footer"/>
            <w:rPr>
              <w:sz w:val="16"/>
              <w:szCs w:val="16"/>
            </w:rPr>
          </w:pPr>
        </w:p>
      </w:tc>
      <w:tc>
        <w:tcPr>
          <w:tcW w:w="1508" w:type="dxa"/>
        </w:tcPr>
        <w:p w14:paraId="13B47252" w14:textId="1F985DEB" w:rsidR="00652A3B" w:rsidRDefault="00652A3B" w:rsidP="00652A3B">
          <w:pPr>
            <w:pStyle w:val="Footer"/>
            <w:jc w:val="right"/>
          </w:pPr>
          <w:r>
            <w:rPr>
              <w:noProof/>
            </w:rPr>
            <w:drawing>
              <wp:inline distT="0" distB="0" distL="0" distR="0" wp14:anchorId="778DC206" wp14:editId="145969E7">
                <wp:extent cx="886691" cy="34258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30950" cy="359685"/>
                        </a:xfrm>
                        <a:prstGeom prst="rect">
                          <a:avLst/>
                        </a:prstGeom>
                      </pic:spPr>
                    </pic:pic>
                  </a:graphicData>
                </a:graphic>
              </wp:inline>
            </w:drawing>
          </w:r>
        </w:p>
      </w:tc>
    </w:tr>
  </w:tbl>
  <w:p w14:paraId="693F37CF" w14:textId="77777777" w:rsidR="00AB3926" w:rsidRDefault="00AB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BA65" w14:textId="77777777" w:rsidR="008C637E" w:rsidRDefault="008C637E" w:rsidP="00AB3926">
      <w:pPr>
        <w:spacing w:after="0" w:line="240" w:lineRule="auto"/>
      </w:pPr>
      <w:r>
        <w:separator/>
      </w:r>
    </w:p>
  </w:footnote>
  <w:footnote w:type="continuationSeparator" w:id="0">
    <w:p w14:paraId="0A48ED3D" w14:textId="77777777" w:rsidR="008C637E" w:rsidRDefault="008C637E" w:rsidP="00AB3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382510"/>
      <w:docPartObj>
        <w:docPartGallery w:val="Page Numbers (Top of Page)"/>
        <w:docPartUnique/>
      </w:docPartObj>
    </w:sdtPr>
    <w:sdtEndPr>
      <w:rPr>
        <w:noProof/>
      </w:rPr>
    </w:sdtEndPr>
    <w:sdtContent>
      <w:p w14:paraId="7782EF5A" w14:textId="390713D5" w:rsidR="00F7206E" w:rsidRDefault="00F720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06C92D" w14:textId="77777777" w:rsidR="00F7206E" w:rsidRDefault="00F72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71E"/>
    <w:multiLevelType w:val="hybridMultilevel"/>
    <w:tmpl w:val="D23603F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DD4E5D"/>
    <w:multiLevelType w:val="hybridMultilevel"/>
    <w:tmpl w:val="06AE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5508B"/>
    <w:multiLevelType w:val="hybridMultilevel"/>
    <w:tmpl w:val="667C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803EE"/>
    <w:multiLevelType w:val="hybridMultilevel"/>
    <w:tmpl w:val="F7A2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631CB"/>
    <w:multiLevelType w:val="hybridMultilevel"/>
    <w:tmpl w:val="10E0C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9501B"/>
    <w:multiLevelType w:val="hybridMultilevel"/>
    <w:tmpl w:val="51CA3820"/>
    <w:lvl w:ilvl="0" w:tplc="8CAC2A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E45AE"/>
    <w:multiLevelType w:val="hybridMultilevel"/>
    <w:tmpl w:val="A8CC1E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C75EF"/>
    <w:multiLevelType w:val="hybridMultilevel"/>
    <w:tmpl w:val="251E7B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04BF8"/>
    <w:multiLevelType w:val="hybridMultilevel"/>
    <w:tmpl w:val="36A002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A41BB"/>
    <w:multiLevelType w:val="hybridMultilevel"/>
    <w:tmpl w:val="8058396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9E717C5"/>
    <w:multiLevelType w:val="hybridMultilevel"/>
    <w:tmpl w:val="3E664A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71C66"/>
    <w:multiLevelType w:val="hybridMultilevel"/>
    <w:tmpl w:val="6CAC64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D4393"/>
    <w:multiLevelType w:val="hybridMultilevel"/>
    <w:tmpl w:val="64903E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4A15A8"/>
    <w:multiLevelType w:val="hybridMultilevel"/>
    <w:tmpl w:val="09AEBDBE"/>
    <w:lvl w:ilvl="0" w:tplc="163AE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F92264"/>
    <w:multiLevelType w:val="hybridMultilevel"/>
    <w:tmpl w:val="2FD2EC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7721F"/>
    <w:multiLevelType w:val="hybridMultilevel"/>
    <w:tmpl w:val="E1A068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72F4B"/>
    <w:multiLevelType w:val="hybridMultilevel"/>
    <w:tmpl w:val="0E6A7F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E365F1"/>
    <w:multiLevelType w:val="hybridMultilevel"/>
    <w:tmpl w:val="10B087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24147"/>
    <w:multiLevelType w:val="hybridMultilevel"/>
    <w:tmpl w:val="08F63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D76FC"/>
    <w:multiLevelType w:val="hybridMultilevel"/>
    <w:tmpl w:val="EC0C06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D4CBA"/>
    <w:multiLevelType w:val="hybridMultilevel"/>
    <w:tmpl w:val="83DACF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E2981"/>
    <w:multiLevelType w:val="hybridMultilevel"/>
    <w:tmpl w:val="F14EEE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B76F06"/>
    <w:multiLevelType w:val="hybridMultilevel"/>
    <w:tmpl w:val="272637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F4B57"/>
    <w:multiLevelType w:val="hybridMultilevel"/>
    <w:tmpl w:val="1304D7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37583"/>
    <w:multiLevelType w:val="hybridMultilevel"/>
    <w:tmpl w:val="5426BD32"/>
    <w:lvl w:ilvl="0" w:tplc="8CAC2A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2F677E"/>
    <w:multiLevelType w:val="hybridMultilevel"/>
    <w:tmpl w:val="748243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810A9A"/>
    <w:multiLevelType w:val="hybridMultilevel"/>
    <w:tmpl w:val="E92A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5570D"/>
    <w:multiLevelType w:val="hybridMultilevel"/>
    <w:tmpl w:val="132A7F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62952"/>
    <w:multiLevelType w:val="hybridMultilevel"/>
    <w:tmpl w:val="E30CCD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B2140A"/>
    <w:multiLevelType w:val="hybridMultilevel"/>
    <w:tmpl w:val="E0328E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2540C"/>
    <w:multiLevelType w:val="hybridMultilevel"/>
    <w:tmpl w:val="43F804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F2E0B"/>
    <w:multiLevelType w:val="hybridMultilevel"/>
    <w:tmpl w:val="4F828D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2459B"/>
    <w:multiLevelType w:val="hybridMultilevel"/>
    <w:tmpl w:val="A07667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4590032">
    <w:abstractNumId w:val="22"/>
  </w:num>
  <w:num w:numId="2" w16cid:durableId="6030781">
    <w:abstractNumId w:val="20"/>
  </w:num>
  <w:num w:numId="3" w16cid:durableId="1998419350">
    <w:abstractNumId w:val="16"/>
  </w:num>
  <w:num w:numId="4" w16cid:durableId="303198306">
    <w:abstractNumId w:val="8"/>
  </w:num>
  <w:num w:numId="5" w16cid:durableId="1088428935">
    <w:abstractNumId w:val="11"/>
  </w:num>
  <w:num w:numId="6" w16cid:durableId="1454250120">
    <w:abstractNumId w:val="14"/>
  </w:num>
  <w:num w:numId="7" w16cid:durableId="1062876082">
    <w:abstractNumId w:val="28"/>
  </w:num>
  <w:num w:numId="8" w16cid:durableId="1125809779">
    <w:abstractNumId w:val="18"/>
  </w:num>
  <w:num w:numId="9" w16cid:durableId="24523153">
    <w:abstractNumId w:val="12"/>
  </w:num>
  <w:num w:numId="10" w16cid:durableId="465587291">
    <w:abstractNumId w:val="29"/>
  </w:num>
  <w:num w:numId="11" w16cid:durableId="730008179">
    <w:abstractNumId w:val="6"/>
  </w:num>
  <w:num w:numId="12" w16cid:durableId="1143624469">
    <w:abstractNumId w:val="4"/>
  </w:num>
  <w:num w:numId="13" w16cid:durableId="1774131504">
    <w:abstractNumId w:val="13"/>
  </w:num>
  <w:num w:numId="14" w16cid:durableId="38943957">
    <w:abstractNumId w:val="2"/>
  </w:num>
  <w:num w:numId="15" w16cid:durableId="1811315182">
    <w:abstractNumId w:val="0"/>
  </w:num>
  <w:num w:numId="16" w16cid:durableId="28575341">
    <w:abstractNumId w:val="10"/>
  </w:num>
  <w:num w:numId="17" w16cid:durableId="1525099253">
    <w:abstractNumId w:val="24"/>
  </w:num>
  <w:num w:numId="18" w16cid:durableId="601645279">
    <w:abstractNumId w:val="5"/>
  </w:num>
  <w:num w:numId="19" w16cid:durableId="243298563">
    <w:abstractNumId w:val="23"/>
  </w:num>
  <w:num w:numId="20" w16cid:durableId="1892300582">
    <w:abstractNumId w:val="25"/>
  </w:num>
  <w:num w:numId="21" w16cid:durableId="325745481">
    <w:abstractNumId w:val="26"/>
  </w:num>
  <w:num w:numId="22" w16cid:durableId="1676958864">
    <w:abstractNumId w:val="9"/>
  </w:num>
  <w:num w:numId="23" w16cid:durableId="434787920">
    <w:abstractNumId w:val="31"/>
  </w:num>
  <w:num w:numId="24" w16cid:durableId="1856338887">
    <w:abstractNumId w:val="17"/>
  </w:num>
  <w:num w:numId="25" w16cid:durableId="300966586">
    <w:abstractNumId w:val="19"/>
  </w:num>
  <w:num w:numId="26" w16cid:durableId="669451166">
    <w:abstractNumId w:val="30"/>
  </w:num>
  <w:num w:numId="27" w16cid:durableId="935135161">
    <w:abstractNumId w:val="27"/>
  </w:num>
  <w:num w:numId="28" w16cid:durableId="1635866818">
    <w:abstractNumId w:val="21"/>
  </w:num>
  <w:num w:numId="29" w16cid:durableId="531381355">
    <w:abstractNumId w:val="7"/>
  </w:num>
  <w:num w:numId="30" w16cid:durableId="1262101555">
    <w:abstractNumId w:val="32"/>
  </w:num>
  <w:num w:numId="31" w16cid:durableId="2056199528">
    <w:abstractNumId w:val="15"/>
  </w:num>
  <w:num w:numId="32" w16cid:durableId="510949122">
    <w:abstractNumId w:val="3"/>
  </w:num>
  <w:num w:numId="33" w16cid:durableId="9423006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1F"/>
    <w:rsid w:val="00007C83"/>
    <w:rsid w:val="00035EB4"/>
    <w:rsid w:val="00044F47"/>
    <w:rsid w:val="000704FE"/>
    <w:rsid w:val="00097275"/>
    <w:rsid w:val="000F5AEA"/>
    <w:rsid w:val="000F6144"/>
    <w:rsid w:val="001037DD"/>
    <w:rsid w:val="001160A7"/>
    <w:rsid w:val="00116AD0"/>
    <w:rsid w:val="00126D2A"/>
    <w:rsid w:val="00130718"/>
    <w:rsid w:val="0013702B"/>
    <w:rsid w:val="00141597"/>
    <w:rsid w:val="00150127"/>
    <w:rsid w:val="00171F40"/>
    <w:rsid w:val="00180188"/>
    <w:rsid w:val="00180F0A"/>
    <w:rsid w:val="00183EEA"/>
    <w:rsid w:val="00190B75"/>
    <w:rsid w:val="001C69DE"/>
    <w:rsid w:val="001D33D1"/>
    <w:rsid w:val="002109E4"/>
    <w:rsid w:val="00217AA4"/>
    <w:rsid w:val="002206A1"/>
    <w:rsid w:val="00221C8B"/>
    <w:rsid w:val="00226BC7"/>
    <w:rsid w:val="002662B4"/>
    <w:rsid w:val="00291CC9"/>
    <w:rsid w:val="002A4AFF"/>
    <w:rsid w:val="002B5262"/>
    <w:rsid w:val="002F7811"/>
    <w:rsid w:val="00303570"/>
    <w:rsid w:val="00315C87"/>
    <w:rsid w:val="00316098"/>
    <w:rsid w:val="003241C2"/>
    <w:rsid w:val="00326D00"/>
    <w:rsid w:val="00327841"/>
    <w:rsid w:val="00336D87"/>
    <w:rsid w:val="00391866"/>
    <w:rsid w:val="00394934"/>
    <w:rsid w:val="003A3B07"/>
    <w:rsid w:val="003C34A0"/>
    <w:rsid w:val="003D1D7C"/>
    <w:rsid w:val="003D3538"/>
    <w:rsid w:val="003E1733"/>
    <w:rsid w:val="003F1B62"/>
    <w:rsid w:val="00402AD1"/>
    <w:rsid w:val="00427594"/>
    <w:rsid w:val="00430EFA"/>
    <w:rsid w:val="00445138"/>
    <w:rsid w:val="00452F90"/>
    <w:rsid w:val="00453876"/>
    <w:rsid w:val="004801DE"/>
    <w:rsid w:val="00483562"/>
    <w:rsid w:val="004A4330"/>
    <w:rsid w:val="004E29CD"/>
    <w:rsid w:val="0050050C"/>
    <w:rsid w:val="005073C6"/>
    <w:rsid w:val="00533E88"/>
    <w:rsid w:val="00550238"/>
    <w:rsid w:val="00550F34"/>
    <w:rsid w:val="00552C1D"/>
    <w:rsid w:val="00570BC8"/>
    <w:rsid w:val="00573E68"/>
    <w:rsid w:val="00591E79"/>
    <w:rsid w:val="005A0B93"/>
    <w:rsid w:val="005A7FB4"/>
    <w:rsid w:val="005B7D10"/>
    <w:rsid w:val="005C1315"/>
    <w:rsid w:val="005F440B"/>
    <w:rsid w:val="005F48B2"/>
    <w:rsid w:val="00601D47"/>
    <w:rsid w:val="00607AF1"/>
    <w:rsid w:val="006216DD"/>
    <w:rsid w:val="00624776"/>
    <w:rsid w:val="006255C7"/>
    <w:rsid w:val="00650235"/>
    <w:rsid w:val="00652A3B"/>
    <w:rsid w:val="006A22B5"/>
    <w:rsid w:val="006A2B91"/>
    <w:rsid w:val="006C2352"/>
    <w:rsid w:val="006C5E88"/>
    <w:rsid w:val="006D24E5"/>
    <w:rsid w:val="00707E52"/>
    <w:rsid w:val="00721A93"/>
    <w:rsid w:val="00726269"/>
    <w:rsid w:val="00774F3C"/>
    <w:rsid w:val="00782245"/>
    <w:rsid w:val="007947DC"/>
    <w:rsid w:val="007A0A91"/>
    <w:rsid w:val="007D720C"/>
    <w:rsid w:val="007E7859"/>
    <w:rsid w:val="007F420E"/>
    <w:rsid w:val="00804271"/>
    <w:rsid w:val="008045FF"/>
    <w:rsid w:val="008104D7"/>
    <w:rsid w:val="00821DB9"/>
    <w:rsid w:val="008441B0"/>
    <w:rsid w:val="00872D4F"/>
    <w:rsid w:val="00887967"/>
    <w:rsid w:val="008A02A4"/>
    <w:rsid w:val="008A0B2B"/>
    <w:rsid w:val="008A7105"/>
    <w:rsid w:val="008B7953"/>
    <w:rsid w:val="008C637E"/>
    <w:rsid w:val="008C6F14"/>
    <w:rsid w:val="008D12AE"/>
    <w:rsid w:val="008E658A"/>
    <w:rsid w:val="00902C20"/>
    <w:rsid w:val="00913524"/>
    <w:rsid w:val="00937AA2"/>
    <w:rsid w:val="00940F4F"/>
    <w:rsid w:val="00956E24"/>
    <w:rsid w:val="009645E0"/>
    <w:rsid w:val="00971276"/>
    <w:rsid w:val="009831EF"/>
    <w:rsid w:val="009948CE"/>
    <w:rsid w:val="00996929"/>
    <w:rsid w:val="009A5E44"/>
    <w:rsid w:val="009B484F"/>
    <w:rsid w:val="009D1ECE"/>
    <w:rsid w:val="009D3676"/>
    <w:rsid w:val="00A15672"/>
    <w:rsid w:val="00A32F52"/>
    <w:rsid w:val="00A4177D"/>
    <w:rsid w:val="00A60223"/>
    <w:rsid w:val="00A6542F"/>
    <w:rsid w:val="00A875E5"/>
    <w:rsid w:val="00A90874"/>
    <w:rsid w:val="00A911AD"/>
    <w:rsid w:val="00A92112"/>
    <w:rsid w:val="00AA30A5"/>
    <w:rsid w:val="00AA31B5"/>
    <w:rsid w:val="00AA72D1"/>
    <w:rsid w:val="00AB0492"/>
    <w:rsid w:val="00AB3926"/>
    <w:rsid w:val="00AB75B5"/>
    <w:rsid w:val="00AB7D60"/>
    <w:rsid w:val="00AC6BC5"/>
    <w:rsid w:val="00AD5BBA"/>
    <w:rsid w:val="00AF1CBE"/>
    <w:rsid w:val="00AF4305"/>
    <w:rsid w:val="00B0690E"/>
    <w:rsid w:val="00B11B34"/>
    <w:rsid w:val="00B276B9"/>
    <w:rsid w:val="00B47A07"/>
    <w:rsid w:val="00B5171F"/>
    <w:rsid w:val="00B56900"/>
    <w:rsid w:val="00B57646"/>
    <w:rsid w:val="00B774F8"/>
    <w:rsid w:val="00B7757F"/>
    <w:rsid w:val="00BB5899"/>
    <w:rsid w:val="00BF7453"/>
    <w:rsid w:val="00C24FE7"/>
    <w:rsid w:val="00C306D9"/>
    <w:rsid w:val="00C34F62"/>
    <w:rsid w:val="00C37B84"/>
    <w:rsid w:val="00C41AB5"/>
    <w:rsid w:val="00C869AB"/>
    <w:rsid w:val="00C87BFA"/>
    <w:rsid w:val="00C912B8"/>
    <w:rsid w:val="00C9719E"/>
    <w:rsid w:val="00CA6394"/>
    <w:rsid w:val="00CE03F6"/>
    <w:rsid w:val="00D13A33"/>
    <w:rsid w:val="00D17535"/>
    <w:rsid w:val="00D2407A"/>
    <w:rsid w:val="00D61D0A"/>
    <w:rsid w:val="00D61E02"/>
    <w:rsid w:val="00D8001B"/>
    <w:rsid w:val="00D85EDE"/>
    <w:rsid w:val="00D912F0"/>
    <w:rsid w:val="00D91D79"/>
    <w:rsid w:val="00DB75D4"/>
    <w:rsid w:val="00DC3E9B"/>
    <w:rsid w:val="00DD53A1"/>
    <w:rsid w:val="00E40879"/>
    <w:rsid w:val="00E43BB5"/>
    <w:rsid w:val="00E51286"/>
    <w:rsid w:val="00E61954"/>
    <w:rsid w:val="00E64626"/>
    <w:rsid w:val="00E73DCB"/>
    <w:rsid w:val="00E8102D"/>
    <w:rsid w:val="00E9358C"/>
    <w:rsid w:val="00EA0587"/>
    <w:rsid w:val="00EA2BFB"/>
    <w:rsid w:val="00EA3922"/>
    <w:rsid w:val="00EA5D32"/>
    <w:rsid w:val="00EA717C"/>
    <w:rsid w:val="00EC0487"/>
    <w:rsid w:val="00EC7203"/>
    <w:rsid w:val="00F439C0"/>
    <w:rsid w:val="00F46E97"/>
    <w:rsid w:val="00F62873"/>
    <w:rsid w:val="00F63609"/>
    <w:rsid w:val="00F70FBC"/>
    <w:rsid w:val="00F7206E"/>
    <w:rsid w:val="00F8170A"/>
    <w:rsid w:val="00F84DED"/>
    <w:rsid w:val="00F906C3"/>
    <w:rsid w:val="00FA0715"/>
    <w:rsid w:val="00FA112A"/>
    <w:rsid w:val="00FA3F9F"/>
    <w:rsid w:val="00FB11F3"/>
    <w:rsid w:val="00FB671E"/>
    <w:rsid w:val="00FC2E1D"/>
    <w:rsid w:val="00FD409E"/>
    <w:rsid w:val="00FE10BD"/>
    <w:rsid w:val="00FE260B"/>
    <w:rsid w:val="00FF1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96B57"/>
  <w15:chartTrackingRefBased/>
  <w15:docId w15:val="{746BED03-8F54-4140-816E-8A7F933C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8B2"/>
    <w:pPr>
      <w:keepNext/>
      <w:keepLines/>
      <w:spacing w:before="240" w:after="0"/>
      <w:outlineLvl w:val="0"/>
    </w:pPr>
    <w:rPr>
      <w:rFonts w:eastAsiaTheme="majorEastAsia" w:cstheme="minorHAnsi"/>
      <w:b/>
      <w:bCs/>
      <w:color w:val="008232"/>
      <w:sz w:val="32"/>
      <w:szCs w:val="32"/>
    </w:rPr>
  </w:style>
  <w:style w:type="paragraph" w:styleId="Heading2">
    <w:name w:val="heading 2"/>
    <w:basedOn w:val="Normal"/>
    <w:next w:val="Normal"/>
    <w:link w:val="Heading2Char"/>
    <w:uiPriority w:val="9"/>
    <w:unhideWhenUsed/>
    <w:qFormat/>
    <w:rsid w:val="005F48B2"/>
    <w:pPr>
      <w:keepNext/>
      <w:keepLines/>
      <w:spacing w:before="40" w:after="0"/>
      <w:outlineLvl w:val="1"/>
    </w:pPr>
    <w:rPr>
      <w:rFonts w:eastAsiaTheme="majorEastAsia" w:cstheme="minorHAnsi"/>
      <w:b/>
      <w:bCs/>
      <w:color w:val="000000" w:themeColor="text1"/>
      <w:sz w:val="26"/>
      <w:szCs w:val="26"/>
    </w:rPr>
  </w:style>
  <w:style w:type="paragraph" w:styleId="Heading3">
    <w:name w:val="heading 3"/>
    <w:basedOn w:val="Normal"/>
    <w:next w:val="Normal"/>
    <w:link w:val="Heading3Char"/>
    <w:uiPriority w:val="9"/>
    <w:unhideWhenUsed/>
    <w:qFormat/>
    <w:rsid w:val="005F48B2"/>
    <w:pPr>
      <w:keepNext/>
      <w:keepLines/>
      <w:spacing w:before="40" w:after="0"/>
      <w:outlineLvl w:val="2"/>
    </w:pPr>
    <w:rPr>
      <w:rFonts w:eastAsiaTheme="majorEastAsia" w:cstheme="minorHAns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26"/>
  </w:style>
  <w:style w:type="paragraph" w:styleId="Footer">
    <w:name w:val="footer"/>
    <w:basedOn w:val="Normal"/>
    <w:link w:val="FooterChar"/>
    <w:uiPriority w:val="99"/>
    <w:unhideWhenUsed/>
    <w:rsid w:val="00AB3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26"/>
  </w:style>
  <w:style w:type="table" w:styleId="TableGrid">
    <w:name w:val="Table Grid"/>
    <w:basedOn w:val="TableNormal"/>
    <w:uiPriority w:val="39"/>
    <w:rsid w:val="00652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48B2"/>
    <w:rPr>
      <w:rFonts w:eastAsiaTheme="majorEastAsia" w:cstheme="minorHAnsi"/>
      <w:b/>
      <w:bCs/>
      <w:color w:val="008232"/>
      <w:sz w:val="32"/>
      <w:szCs w:val="32"/>
    </w:rPr>
  </w:style>
  <w:style w:type="character" w:customStyle="1" w:styleId="Heading2Char">
    <w:name w:val="Heading 2 Char"/>
    <w:basedOn w:val="DefaultParagraphFont"/>
    <w:link w:val="Heading2"/>
    <w:uiPriority w:val="9"/>
    <w:rsid w:val="005F48B2"/>
    <w:rPr>
      <w:rFonts w:eastAsiaTheme="majorEastAsia" w:cstheme="minorHAnsi"/>
      <w:b/>
      <w:bCs/>
      <w:color w:val="000000" w:themeColor="text1"/>
      <w:sz w:val="26"/>
      <w:szCs w:val="26"/>
    </w:rPr>
  </w:style>
  <w:style w:type="character" w:customStyle="1" w:styleId="Heading3Char">
    <w:name w:val="Heading 3 Char"/>
    <w:basedOn w:val="DefaultParagraphFont"/>
    <w:link w:val="Heading3"/>
    <w:uiPriority w:val="9"/>
    <w:rsid w:val="005F48B2"/>
    <w:rPr>
      <w:rFonts w:eastAsiaTheme="majorEastAsia" w:cstheme="minorHAnsi"/>
      <w:b/>
      <w:bCs/>
      <w:color w:val="1F3763" w:themeColor="accent1" w:themeShade="7F"/>
      <w:sz w:val="24"/>
      <w:szCs w:val="24"/>
    </w:rPr>
  </w:style>
  <w:style w:type="paragraph" w:styleId="Title">
    <w:name w:val="Title"/>
    <w:basedOn w:val="Normal"/>
    <w:next w:val="Normal"/>
    <w:link w:val="TitleChar"/>
    <w:uiPriority w:val="10"/>
    <w:qFormat/>
    <w:rsid w:val="00336D87"/>
    <w:pPr>
      <w:spacing w:after="0" w:line="240" w:lineRule="auto"/>
      <w:contextualSpacing/>
    </w:pPr>
    <w:rPr>
      <w:rFonts w:eastAsiaTheme="majorEastAsia" w:cstheme="minorHAnsi"/>
      <w:b/>
      <w:bCs/>
      <w:color w:val="008232"/>
      <w:spacing w:val="-10"/>
      <w:kern w:val="28"/>
      <w:sz w:val="56"/>
      <w:szCs w:val="56"/>
    </w:rPr>
  </w:style>
  <w:style w:type="character" w:customStyle="1" w:styleId="TitleChar">
    <w:name w:val="Title Char"/>
    <w:basedOn w:val="DefaultParagraphFont"/>
    <w:link w:val="Title"/>
    <w:uiPriority w:val="10"/>
    <w:rsid w:val="00336D87"/>
    <w:rPr>
      <w:rFonts w:eastAsiaTheme="majorEastAsia" w:cstheme="minorHAnsi"/>
      <w:b/>
      <w:bCs/>
      <w:color w:val="008232"/>
      <w:spacing w:val="-10"/>
      <w:kern w:val="28"/>
      <w:sz w:val="56"/>
      <w:szCs w:val="56"/>
    </w:rPr>
  </w:style>
  <w:style w:type="paragraph" w:styleId="ListParagraph">
    <w:name w:val="List Paragraph"/>
    <w:basedOn w:val="Normal"/>
    <w:uiPriority w:val="34"/>
    <w:qFormat/>
    <w:rsid w:val="007E7859"/>
    <w:pPr>
      <w:ind w:left="720"/>
      <w:contextualSpacing/>
    </w:pPr>
  </w:style>
  <w:style w:type="paragraph" w:styleId="TOCHeading">
    <w:name w:val="TOC Heading"/>
    <w:basedOn w:val="Heading1"/>
    <w:next w:val="Normal"/>
    <w:uiPriority w:val="39"/>
    <w:unhideWhenUsed/>
    <w:qFormat/>
    <w:rsid w:val="00937AA2"/>
    <w:pPr>
      <w:outlineLvl w:val="9"/>
    </w:pPr>
    <w:rPr>
      <w:rFonts w:asciiTheme="majorHAnsi" w:hAnsiTheme="majorHAnsi" w:cstheme="majorBidi"/>
      <w:b w:val="0"/>
      <w:bCs w:val="0"/>
      <w:color w:val="2F5496" w:themeColor="accent1" w:themeShade="BF"/>
      <w:lang w:val="en-US"/>
    </w:rPr>
  </w:style>
  <w:style w:type="paragraph" w:styleId="TOC1">
    <w:name w:val="toc 1"/>
    <w:basedOn w:val="Normal"/>
    <w:next w:val="Normal"/>
    <w:autoRedefine/>
    <w:uiPriority w:val="39"/>
    <w:unhideWhenUsed/>
    <w:rsid w:val="00937AA2"/>
    <w:pPr>
      <w:spacing w:after="100"/>
    </w:pPr>
  </w:style>
  <w:style w:type="paragraph" w:styleId="TOC2">
    <w:name w:val="toc 2"/>
    <w:basedOn w:val="Normal"/>
    <w:next w:val="Normal"/>
    <w:autoRedefine/>
    <w:uiPriority w:val="39"/>
    <w:unhideWhenUsed/>
    <w:rsid w:val="00937AA2"/>
    <w:pPr>
      <w:spacing w:after="100"/>
      <w:ind w:left="220"/>
    </w:pPr>
  </w:style>
  <w:style w:type="paragraph" w:styleId="TOC3">
    <w:name w:val="toc 3"/>
    <w:basedOn w:val="Normal"/>
    <w:next w:val="Normal"/>
    <w:autoRedefine/>
    <w:uiPriority w:val="39"/>
    <w:unhideWhenUsed/>
    <w:rsid w:val="00937AA2"/>
    <w:pPr>
      <w:spacing w:after="100"/>
      <w:ind w:left="440"/>
    </w:pPr>
  </w:style>
  <w:style w:type="character" w:styleId="Hyperlink">
    <w:name w:val="Hyperlink"/>
    <w:basedOn w:val="DefaultParagraphFont"/>
    <w:uiPriority w:val="99"/>
    <w:unhideWhenUsed/>
    <w:rsid w:val="00937AA2"/>
    <w:rPr>
      <w:color w:val="0563C1" w:themeColor="hyperlink"/>
      <w:u w:val="single"/>
    </w:rPr>
  </w:style>
  <w:style w:type="paragraph" w:customStyle="1" w:styleId="Default">
    <w:name w:val="Default"/>
    <w:rsid w:val="003E173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C1315"/>
    <w:pPr>
      <w:spacing w:after="0" w:line="240" w:lineRule="auto"/>
    </w:pPr>
  </w:style>
  <w:style w:type="character" w:styleId="UnresolvedMention">
    <w:name w:val="Unresolved Mention"/>
    <w:basedOn w:val="DefaultParagraphFont"/>
    <w:uiPriority w:val="99"/>
    <w:semiHidden/>
    <w:unhideWhenUsed/>
    <w:rsid w:val="005A0B93"/>
    <w:rPr>
      <w:color w:val="605E5C"/>
      <w:shd w:val="clear" w:color="auto" w:fill="E1DFDD"/>
    </w:rPr>
  </w:style>
  <w:style w:type="character" w:styleId="FollowedHyperlink">
    <w:name w:val="FollowedHyperlink"/>
    <w:basedOn w:val="DefaultParagraphFont"/>
    <w:uiPriority w:val="99"/>
    <w:semiHidden/>
    <w:unhideWhenUsed/>
    <w:rsid w:val="002662B4"/>
    <w:rPr>
      <w:color w:val="954F72" w:themeColor="followedHyperlink"/>
      <w:u w:val="single"/>
    </w:rPr>
  </w:style>
  <w:style w:type="character" w:styleId="CommentReference">
    <w:name w:val="annotation reference"/>
    <w:basedOn w:val="DefaultParagraphFont"/>
    <w:uiPriority w:val="99"/>
    <w:semiHidden/>
    <w:unhideWhenUsed/>
    <w:rsid w:val="0050050C"/>
    <w:rPr>
      <w:sz w:val="16"/>
      <w:szCs w:val="16"/>
    </w:rPr>
  </w:style>
  <w:style w:type="paragraph" w:styleId="CommentText">
    <w:name w:val="annotation text"/>
    <w:basedOn w:val="Normal"/>
    <w:link w:val="CommentTextChar"/>
    <w:uiPriority w:val="99"/>
    <w:semiHidden/>
    <w:unhideWhenUsed/>
    <w:rsid w:val="0050050C"/>
    <w:pPr>
      <w:spacing w:line="240" w:lineRule="auto"/>
    </w:pPr>
    <w:rPr>
      <w:sz w:val="20"/>
      <w:szCs w:val="20"/>
    </w:rPr>
  </w:style>
  <w:style w:type="character" w:customStyle="1" w:styleId="CommentTextChar">
    <w:name w:val="Comment Text Char"/>
    <w:basedOn w:val="DefaultParagraphFont"/>
    <w:link w:val="CommentText"/>
    <w:uiPriority w:val="99"/>
    <w:semiHidden/>
    <w:rsid w:val="0050050C"/>
    <w:rPr>
      <w:sz w:val="20"/>
      <w:szCs w:val="20"/>
    </w:rPr>
  </w:style>
  <w:style w:type="paragraph" w:styleId="CommentSubject">
    <w:name w:val="annotation subject"/>
    <w:basedOn w:val="CommentText"/>
    <w:next w:val="CommentText"/>
    <w:link w:val="CommentSubjectChar"/>
    <w:uiPriority w:val="99"/>
    <w:semiHidden/>
    <w:unhideWhenUsed/>
    <w:rsid w:val="0050050C"/>
    <w:rPr>
      <w:b/>
      <w:bCs/>
    </w:rPr>
  </w:style>
  <w:style w:type="character" w:customStyle="1" w:styleId="CommentSubjectChar">
    <w:name w:val="Comment Subject Char"/>
    <w:basedOn w:val="CommentTextChar"/>
    <w:link w:val="CommentSubject"/>
    <w:uiPriority w:val="99"/>
    <w:semiHidden/>
    <w:rsid w:val="005005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4790</Characters>
  <Application>Microsoft Office Word</Application>
  <DocSecurity>0</DocSecurity>
  <Lines>165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Kamaldeep Lall</dc:creator>
  <cp:keywords/>
  <dc:description/>
  <cp:lastModifiedBy>Paul Merrell</cp:lastModifiedBy>
  <cp:revision>2</cp:revision>
  <dcterms:created xsi:type="dcterms:W3CDTF">2023-09-21T10:02:00Z</dcterms:created>
  <dcterms:modified xsi:type="dcterms:W3CDTF">2023-09-21T10:02:00Z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f3f14e487c302c2c4edb100bf9050bb522dec00845713a3e4ec316d956ace24f</vt:lpwstr>
  </property>
</Properties>
</file>